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0CC7" w:rsidRDefault="00D90CC7" w:rsidP="00D90CC7">
      <w:pPr>
        <w:spacing w:before="35"/>
        <w:ind w:right="36"/>
        <w:jc w:val="center"/>
        <w:rPr>
          <w:b/>
          <w:color w:val="000000" w:themeColor="text1"/>
          <w:sz w:val="24"/>
          <w:u w:color="12253E"/>
        </w:rPr>
      </w:pPr>
      <w:r w:rsidRPr="00D90CC7">
        <w:rPr>
          <w:b/>
          <w:color w:val="000000" w:themeColor="text1"/>
          <w:sz w:val="28"/>
          <w:u w:color="12253E"/>
        </w:rPr>
        <w:t xml:space="preserve">Potton </w:t>
      </w:r>
      <w:r w:rsidR="00812EF5">
        <w:rPr>
          <w:b/>
          <w:color w:val="000000" w:themeColor="text1"/>
          <w:sz w:val="28"/>
          <w:u w:color="12253E"/>
        </w:rPr>
        <w:t>Primary School</w:t>
      </w:r>
    </w:p>
    <w:p w:rsidR="00D90CC7" w:rsidRPr="00D90CC7" w:rsidRDefault="00D90CC7" w:rsidP="00D90CC7">
      <w:pPr>
        <w:spacing w:before="35"/>
        <w:ind w:right="36"/>
        <w:jc w:val="center"/>
        <w:rPr>
          <w:b/>
          <w:color w:val="000000" w:themeColor="text1"/>
          <w:sz w:val="24"/>
          <w:u w:color="12253E"/>
        </w:rPr>
      </w:pPr>
    </w:p>
    <w:p w:rsidR="00540618" w:rsidRPr="00D90CC7" w:rsidRDefault="00922CE9" w:rsidP="00D90CC7">
      <w:pPr>
        <w:spacing w:before="35"/>
        <w:ind w:right="36"/>
        <w:jc w:val="center"/>
        <w:rPr>
          <w:b/>
          <w:color w:val="000000" w:themeColor="text1"/>
          <w:sz w:val="24"/>
          <w:u w:color="12253E"/>
        </w:rPr>
      </w:pPr>
      <w:r>
        <w:rPr>
          <w:b/>
          <w:color w:val="000000" w:themeColor="text1"/>
          <w:sz w:val="24"/>
          <w:u w:color="12253E"/>
        </w:rPr>
        <w:t>PSHE</w:t>
      </w:r>
      <w:r w:rsidR="00AD7B40">
        <w:rPr>
          <w:b/>
          <w:color w:val="000000" w:themeColor="text1"/>
          <w:sz w:val="24"/>
          <w:u w:color="12253E"/>
        </w:rPr>
        <w:t xml:space="preserve"> </w:t>
      </w:r>
      <w:r w:rsidR="00ED6865" w:rsidRPr="00D90CC7">
        <w:rPr>
          <w:b/>
          <w:color w:val="000000" w:themeColor="text1"/>
          <w:sz w:val="24"/>
          <w:u w:color="12253E"/>
        </w:rPr>
        <w:t>Curriculum Intent</w:t>
      </w:r>
      <w:r w:rsidR="00D83249" w:rsidRPr="00D90CC7">
        <w:rPr>
          <w:b/>
          <w:color w:val="000000" w:themeColor="text1"/>
          <w:sz w:val="24"/>
          <w:u w:color="12253E"/>
        </w:rPr>
        <w:t xml:space="preserve"> </w:t>
      </w:r>
      <w:r w:rsidR="00D90CC7" w:rsidRPr="00D90CC7">
        <w:rPr>
          <w:b/>
          <w:color w:val="000000" w:themeColor="text1"/>
          <w:sz w:val="24"/>
          <w:u w:color="12253E"/>
        </w:rPr>
        <w:t>Statement</w:t>
      </w:r>
    </w:p>
    <w:p w:rsidR="00D368EF" w:rsidRPr="00334A77" w:rsidRDefault="00D368EF" w:rsidP="00D368EF">
      <w:pPr>
        <w:pStyle w:val="BodyText"/>
        <w:jc w:val="both"/>
      </w:pPr>
    </w:p>
    <w:p w:rsidR="00ED272A" w:rsidRDefault="00CB4D0E" w:rsidP="00CB4D0E">
      <w:pPr>
        <w:tabs>
          <w:tab w:val="left" w:pos="1320"/>
        </w:tabs>
        <w:jc w:val="both"/>
      </w:pPr>
      <w:r>
        <w:t xml:space="preserve">The intent of our teaching in PSHE is to provide the children with a greater understanding of the world around them, by developing resilience, perseverance, autonomy and focus. Our children learn that they are valued and valuable; they’re independent people in their own right and they have the power to do </w:t>
      </w:r>
      <w:r w:rsidR="004757E7">
        <w:t xml:space="preserve">and </w:t>
      </w:r>
      <w:r>
        <w:t xml:space="preserve">achieve their full potential. This will give them the knowledge and understanding of how to live and excel in a diverse and multi-cultural society, whilst developing an understanding of the moral, social and cultural issues that are a part of growing up. Our PSHE curriculum and our teaching is underpinned by the teaching of our school values of ‘Respect, Responsibility and Ready’. </w:t>
      </w:r>
    </w:p>
    <w:p w:rsidR="00ED272A" w:rsidRDefault="00ED272A" w:rsidP="00CB4D0E">
      <w:pPr>
        <w:tabs>
          <w:tab w:val="left" w:pos="1320"/>
        </w:tabs>
        <w:jc w:val="both"/>
      </w:pPr>
    </w:p>
    <w:p w:rsidR="004757E7" w:rsidRDefault="00CB4D0E" w:rsidP="00CB4D0E">
      <w:pPr>
        <w:tabs>
          <w:tab w:val="left" w:pos="1320"/>
        </w:tabs>
        <w:jc w:val="both"/>
      </w:pPr>
      <w:r>
        <w:t>Following the National Curriculum our PSHE teaching is adapted to meet the needs of our cohort, whilst ensuring we are teaching all of the PSHE Association’s cornerstones: Heath &amp; Wellbeing, Relationships and Living in the Wider World. To develop resilient, happy and enthusiastic individuals, our PSHE curriculum and planning is led by the importance of teaching and understanding Mental Health and Wellbeing. By adopting this approach, it is intended that all children, regardless of their background, will leave the Potton Federation with a broad understanding of</w:t>
      </w:r>
      <w:r w:rsidR="004757E7">
        <w:t xml:space="preserve"> their value in</w:t>
      </w:r>
      <w:r>
        <w:t xml:space="preserve"> </w:t>
      </w:r>
      <w:r w:rsidR="004757E7">
        <w:t>our multi-cultural society, understanding of positive relationships and the resilience and emotional regulation needed to enter their teenage years.</w:t>
      </w:r>
    </w:p>
    <w:p w:rsidR="004757E7" w:rsidRDefault="004757E7" w:rsidP="00CB4D0E">
      <w:pPr>
        <w:tabs>
          <w:tab w:val="left" w:pos="1320"/>
        </w:tabs>
        <w:jc w:val="both"/>
      </w:pPr>
    </w:p>
    <w:p w:rsidR="004757E7" w:rsidRDefault="004757E7" w:rsidP="0003258E">
      <w:pPr>
        <w:pStyle w:val="ListParagraph"/>
        <w:numPr>
          <w:ilvl w:val="0"/>
          <w:numId w:val="3"/>
        </w:numPr>
        <w:tabs>
          <w:tab w:val="left" w:pos="1320"/>
        </w:tabs>
        <w:jc w:val="both"/>
      </w:pPr>
      <w:r>
        <w:t>We ensure they develop themselves intellectually, morally, socially and spiritually.</w:t>
      </w:r>
    </w:p>
    <w:p w:rsidR="004757E7" w:rsidRDefault="004757E7" w:rsidP="0003258E">
      <w:pPr>
        <w:pStyle w:val="ListParagraph"/>
        <w:numPr>
          <w:ilvl w:val="0"/>
          <w:numId w:val="3"/>
        </w:numPr>
        <w:tabs>
          <w:tab w:val="left" w:pos="1320"/>
        </w:tabs>
        <w:jc w:val="both"/>
      </w:pPr>
      <w:r>
        <w:t xml:space="preserve">Acquire skills, knowledge and attributes they need to keep themselves physically and emotionally safe and healthy. </w:t>
      </w:r>
    </w:p>
    <w:p w:rsidR="004757E7" w:rsidRDefault="004757E7" w:rsidP="0003258E">
      <w:pPr>
        <w:pStyle w:val="ListParagraph"/>
        <w:numPr>
          <w:ilvl w:val="0"/>
          <w:numId w:val="3"/>
        </w:numPr>
        <w:tabs>
          <w:tab w:val="left" w:pos="1320"/>
        </w:tabs>
        <w:jc w:val="both"/>
      </w:pPr>
      <w:r>
        <w:t xml:space="preserve">Ensure they flourish, regardless of background, ability or additional needs to become the very best version of themselves they can possibly be. </w:t>
      </w:r>
    </w:p>
    <w:p w:rsidR="004757E7" w:rsidRDefault="004757E7" w:rsidP="0003258E">
      <w:pPr>
        <w:pStyle w:val="ListParagraph"/>
        <w:numPr>
          <w:ilvl w:val="0"/>
          <w:numId w:val="3"/>
        </w:numPr>
        <w:tabs>
          <w:tab w:val="left" w:pos="1320"/>
        </w:tabs>
        <w:jc w:val="both"/>
      </w:pPr>
      <w:r>
        <w:t xml:space="preserve">Ensure they possess a strong understanding of the diverse world around and are supported in playing a positive role in contributing to an ever-changing society. </w:t>
      </w:r>
    </w:p>
    <w:p w:rsidR="004757E7" w:rsidRDefault="004757E7" w:rsidP="0003258E">
      <w:pPr>
        <w:pStyle w:val="ListParagraph"/>
        <w:numPr>
          <w:ilvl w:val="0"/>
          <w:numId w:val="3"/>
        </w:numPr>
        <w:tabs>
          <w:tab w:val="left" w:pos="1320"/>
        </w:tabs>
        <w:jc w:val="both"/>
      </w:pPr>
      <w:r>
        <w:t xml:space="preserve">Acquire the curiosity and confidence to question, challenge and reflect. </w:t>
      </w:r>
    </w:p>
    <w:p w:rsidR="00CB4D0E" w:rsidRDefault="00CB4D0E" w:rsidP="00CB4D0E">
      <w:pPr>
        <w:tabs>
          <w:tab w:val="left" w:pos="1320"/>
        </w:tabs>
        <w:jc w:val="both"/>
      </w:pPr>
    </w:p>
    <w:p w:rsidR="00812EF5" w:rsidRDefault="00812EF5" w:rsidP="00CB4D0E">
      <w:pPr>
        <w:tabs>
          <w:tab w:val="left" w:pos="1320"/>
        </w:tabs>
        <w:jc w:val="both"/>
      </w:pPr>
    </w:p>
    <w:p w:rsidR="00812EF5" w:rsidRDefault="00812EF5" w:rsidP="00CB4D0E">
      <w:pPr>
        <w:tabs>
          <w:tab w:val="left" w:pos="1320"/>
        </w:tabs>
        <w:jc w:val="both"/>
      </w:pPr>
    </w:p>
    <w:p w:rsidR="00812EF5" w:rsidRDefault="00812EF5" w:rsidP="00CB4D0E">
      <w:pPr>
        <w:tabs>
          <w:tab w:val="left" w:pos="1320"/>
        </w:tabs>
        <w:jc w:val="both"/>
      </w:pPr>
    </w:p>
    <w:p w:rsidR="00812EF5" w:rsidRDefault="00812EF5" w:rsidP="00CB4D0E">
      <w:pPr>
        <w:tabs>
          <w:tab w:val="left" w:pos="1320"/>
        </w:tabs>
        <w:jc w:val="both"/>
      </w:pPr>
    </w:p>
    <w:p w:rsidR="00812EF5" w:rsidRDefault="00812EF5" w:rsidP="00CB4D0E">
      <w:pPr>
        <w:tabs>
          <w:tab w:val="left" w:pos="1320"/>
        </w:tabs>
        <w:jc w:val="both"/>
      </w:pPr>
    </w:p>
    <w:p w:rsidR="00812EF5" w:rsidRDefault="00812EF5" w:rsidP="00CB4D0E">
      <w:pPr>
        <w:tabs>
          <w:tab w:val="left" w:pos="1320"/>
        </w:tabs>
        <w:jc w:val="both"/>
      </w:pPr>
    </w:p>
    <w:p w:rsidR="00812EF5" w:rsidRDefault="00812EF5" w:rsidP="00CB4D0E">
      <w:pPr>
        <w:tabs>
          <w:tab w:val="left" w:pos="1320"/>
        </w:tabs>
        <w:jc w:val="both"/>
      </w:pPr>
    </w:p>
    <w:p w:rsidR="00812EF5" w:rsidRDefault="00812EF5" w:rsidP="00CB4D0E">
      <w:pPr>
        <w:tabs>
          <w:tab w:val="left" w:pos="1320"/>
        </w:tabs>
        <w:jc w:val="both"/>
      </w:pPr>
    </w:p>
    <w:p w:rsidR="00812EF5" w:rsidRDefault="00812EF5" w:rsidP="00CB4D0E">
      <w:pPr>
        <w:tabs>
          <w:tab w:val="left" w:pos="1320"/>
        </w:tabs>
        <w:jc w:val="both"/>
      </w:pPr>
    </w:p>
    <w:p w:rsidR="00812EF5" w:rsidRDefault="00812EF5" w:rsidP="00CB4D0E">
      <w:pPr>
        <w:tabs>
          <w:tab w:val="left" w:pos="1320"/>
        </w:tabs>
        <w:jc w:val="both"/>
      </w:pPr>
    </w:p>
    <w:p w:rsidR="00812EF5" w:rsidRDefault="00812EF5" w:rsidP="00CB4D0E">
      <w:pPr>
        <w:tabs>
          <w:tab w:val="left" w:pos="1320"/>
        </w:tabs>
        <w:jc w:val="both"/>
      </w:pPr>
    </w:p>
    <w:p w:rsidR="00812EF5" w:rsidRDefault="00812EF5" w:rsidP="00CB4D0E">
      <w:pPr>
        <w:tabs>
          <w:tab w:val="left" w:pos="1320"/>
        </w:tabs>
        <w:jc w:val="both"/>
      </w:pPr>
    </w:p>
    <w:p w:rsidR="00812EF5" w:rsidRDefault="00812EF5" w:rsidP="00CB4D0E">
      <w:pPr>
        <w:tabs>
          <w:tab w:val="left" w:pos="1320"/>
        </w:tabs>
        <w:jc w:val="both"/>
      </w:pPr>
    </w:p>
    <w:p w:rsidR="00812EF5" w:rsidRDefault="00812EF5" w:rsidP="00CB4D0E">
      <w:pPr>
        <w:tabs>
          <w:tab w:val="left" w:pos="1320"/>
        </w:tabs>
        <w:jc w:val="both"/>
      </w:pPr>
    </w:p>
    <w:p w:rsidR="00812EF5" w:rsidRDefault="00812EF5" w:rsidP="00CB4D0E">
      <w:pPr>
        <w:tabs>
          <w:tab w:val="left" w:pos="1320"/>
        </w:tabs>
        <w:jc w:val="both"/>
      </w:pPr>
    </w:p>
    <w:p w:rsidR="00812EF5" w:rsidRDefault="00812EF5" w:rsidP="00CB4D0E">
      <w:pPr>
        <w:tabs>
          <w:tab w:val="left" w:pos="1320"/>
        </w:tabs>
        <w:jc w:val="both"/>
      </w:pPr>
    </w:p>
    <w:p w:rsidR="00812EF5" w:rsidRDefault="00812EF5" w:rsidP="00CB4D0E">
      <w:pPr>
        <w:tabs>
          <w:tab w:val="left" w:pos="1320"/>
        </w:tabs>
        <w:jc w:val="both"/>
      </w:pPr>
    </w:p>
    <w:p w:rsidR="00812EF5" w:rsidRDefault="00812EF5" w:rsidP="00CB4D0E">
      <w:pPr>
        <w:tabs>
          <w:tab w:val="left" w:pos="1320"/>
        </w:tabs>
        <w:jc w:val="both"/>
      </w:pPr>
    </w:p>
    <w:p w:rsidR="00812EF5" w:rsidRDefault="00812EF5" w:rsidP="00CB4D0E">
      <w:pPr>
        <w:tabs>
          <w:tab w:val="left" w:pos="1320"/>
        </w:tabs>
        <w:jc w:val="both"/>
      </w:pPr>
    </w:p>
    <w:p w:rsidR="00812EF5" w:rsidRDefault="00812EF5" w:rsidP="00CB4D0E">
      <w:pPr>
        <w:tabs>
          <w:tab w:val="left" w:pos="1320"/>
        </w:tabs>
        <w:jc w:val="both"/>
      </w:pPr>
    </w:p>
    <w:p w:rsidR="00812EF5" w:rsidRPr="00812EF5" w:rsidRDefault="00812EF5" w:rsidP="00812EF5">
      <w:pPr>
        <w:spacing w:before="35"/>
        <w:ind w:right="36"/>
        <w:jc w:val="center"/>
        <w:rPr>
          <w:b/>
          <w:color w:val="000000" w:themeColor="text1"/>
          <w:sz w:val="28"/>
          <w:u w:color="12253E"/>
        </w:rPr>
      </w:pPr>
      <w:r w:rsidRPr="00812EF5">
        <w:rPr>
          <w:b/>
          <w:color w:val="000000" w:themeColor="text1"/>
          <w:sz w:val="28"/>
          <w:u w:color="12253E"/>
        </w:rPr>
        <w:lastRenderedPageBreak/>
        <w:t>Potton Primary School</w:t>
      </w:r>
    </w:p>
    <w:p w:rsidR="00812EF5" w:rsidRPr="00812EF5" w:rsidRDefault="00812EF5" w:rsidP="00812EF5">
      <w:pPr>
        <w:spacing w:before="35"/>
        <w:ind w:right="36"/>
        <w:jc w:val="center"/>
        <w:rPr>
          <w:b/>
          <w:color w:val="000000" w:themeColor="text1"/>
          <w:sz w:val="28"/>
          <w:u w:color="12253E"/>
        </w:rPr>
      </w:pPr>
    </w:p>
    <w:p w:rsidR="00812EF5" w:rsidRPr="00812EF5" w:rsidRDefault="00812EF5" w:rsidP="00812EF5">
      <w:pPr>
        <w:spacing w:before="35"/>
        <w:ind w:right="36"/>
        <w:jc w:val="center"/>
        <w:rPr>
          <w:b/>
          <w:color w:val="000000" w:themeColor="text1"/>
          <w:sz w:val="24"/>
          <w:u w:color="12253E"/>
        </w:rPr>
      </w:pPr>
      <w:r w:rsidRPr="00812EF5">
        <w:rPr>
          <w:b/>
          <w:color w:val="000000" w:themeColor="text1"/>
          <w:sz w:val="24"/>
          <w:u w:color="12253E"/>
        </w:rPr>
        <w:t xml:space="preserve">PSHE Curriculum </w:t>
      </w:r>
      <w:r w:rsidR="00BA50BC">
        <w:rPr>
          <w:b/>
          <w:color w:val="000000" w:themeColor="text1"/>
          <w:sz w:val="24"/>
          <w:u w:color="12253E"/>
        </w:rPr>
        <w:t>Implementation</w:t>
      </w:r>
      <w:r w:rsidRPr="00812EF5">
        <w:rPr>
          <w:b/>
          <w:color w:val="000000" w:themeColor="text1"/>
          <w:sz w:val="24"/>
          <w:u w:color="12253E"/>
        </w:rPr>
        <w:t xml:space="preserve"> Statement</w:t>
      </w:r>
    </w:p>
    <w:p w:rsidR="000D11F9" w:rsidRDefault="000D11F9" w:rsidP="000D11F9">
      <w:pPr>
        <w:widowControl/>
        <w:autoSpaceDE/>
        <w:autoSpaceDN/>
        <w:spacing w:before="100" w:beforeAutospacing="1" w:after="100" w:afterAutospacing="1"/>
        <w:rPr>
          <w:rFonts w:asciiTheme="minorHAnsi" w:eastAsia="Times New Roman" w:hAnsiTheme="minorHAnsi" w:cstheme="minorHAnsi"/>
          <w:color w:val="333333"/>
          <w:sz w:val="24"/>
          <w:szCs w:val="24"/>
          <w:lang w:bidi="ar-SA"/>
        </w:rPr>
      </w:pPr>
      <w:r>
        <w:rPr>
          <w:rFonts w:asciiTheme="minorHAnsi" w:eastAsia="Times New Roman" w:hAnsiTheme="minorHAnsi" w:cstheme="minorHAnsi"/>
          <w:color w:val="333333"/>
          <w:sz w:val="24"/>
          <w:szCs w:val="24"/>
          <w:lang w:bidi="ar-SA"/>
        </w:rPr>
        <w:t xml:space="preserve">To achieve the goals set out in our Intent Statement, we use ‘Jigsaw – A mindful Approach to PSHE’ planning and resources. </w:t>
      </w:r>
    </w:p>
    <w:p w:rsidR="000D11F9" w:rsidRPr="000D11F9" w:rsidRDefault="000D11F9" w:rsidP="000D11F9">
      <w:pPr>
        <w:widowControl/>
        <w:autoSpaceDE/>
        <w:autoSpaceDN/>
        <w:spacing w:before="100" w:beforeAutospacing="1" w:after="100" w:afterAutospacing="1"/>
        <w:rPr>
          <w:rFonts w:asciiTheme="minorHAnsi" w:eastAsia="Times New Roman" w:hAnsiTheme="minorHAnsi" w:cstheme="minorHAnsi"/>
          <w:i/>
          <w:color w:val="333333"/>
          <w:sz w:val="24"/>
          <w:szCs w:val="24"/>
          <w:lang w:bidi="ar-SA"/>
        </w:rPr>
      </w:pPr>
      <w:r w:rsidRPr="000D11F9">
        <w:rPr>
          <w:rFonts w:asciiTheme="minorHAnsi" w:eastAsia="Times New Roman" w:hAnsiTheme="minorHAnsi" w:cstheme="minorHAnsi"/>
          <w:i/>
          <w:color w:val="333333"/>
          <w:sz w:val="24"/>
          <w:szCs w:val="24"/>
          <w:lang w:bidi="ar-SA"/>
        </w:rPr>
        <w:t>Jigsaw’s rationale: “</w:t>
      </w:r>
      <w:r w:rsidRPr="000D11F9">
        <w:rPr>
          <w:rFonts w:asciiTheme="minorHAnsi" w:eastAsia="Times New Roman" w:hAnsiTheme="minorHAnsi" w:cstheme="minorHAnsi"/>
          <w:i/>
          <w:color w:val="333333"/>
          <w:sz w:val="24"/>
          <w:szCs w:val="24"/>
          <w:lang w:bidi="ar-SA"/>
        </w:rPr>
        <w:t>Most school budgets do not allow the ‘luxury’ of enough therapeutic support for children and families so providing a universal whole-school curriculum that builds social skills, grows emotional literacy, enables mental health, nurtures children’s positive relationships with themselves and others, provides a whole- school approach to delivering this challenging work, and makes this task enjoyable and straightforward for teachers, seems l</w:t>
      </w:r>
      <w:r w:rsidRPr="000D11F9">
        <w:rPr>
          <w:rFonts w:asciiTheme="minorHAnsi" w:eastAsia="Times New Roman" w:hAnsiTheme="minorHAnsi" w:cstheme="minorHAnsi"/>
          <w:i/>
          <w:color w:val="333333"/>
          <w:sz w:val="24"/>
          <w:szCs w:val="24"/>
          <w:lang w:bidi="ar-SA"/>
        </w:rPr>
        <w:t>ike the obvious starting point.</w:t>
      </w:r>
      <w:r>
        <w:rPr>
          <w:rFonts w:asciiTheme="minorHAnsi" w:eastAsia="Times New Roman" w:hAnsiTheme="minorHAnsi" w:cstheme="minorHAnsi"/>
          <w:i/>
          <w:color w:val="333333"/>
          <w:sz w:val="24"/>
          <w:szCs w:val="24"/>
          <w:lang w:bidi="ar-SA"/>
        </w:rPr>
        <w:t xml:space="preserve"> </w:t>
      </w:r>
      <w:r w:rsidRPr="000D11F9">
        <w:rPr>
          <w:rFonts w:asciiTheme="minorHAnsi" w:eastAsia="Times New Roman" w:hAnsiTheme="minorHAnsi" w:cstheme="minorHAnsi"/>
          <w:i/>
          <w:color w:val="333333"/>
          <w:sz w:val="24"/>
          <w:szCs w:val="24"/>
          <w:lang w:bidi="ar-SA"/>
        </w:rPr>
        <w:t>Integrating this personal and social development work into a comprehensive Personal, Social, Health Education (Health and Well-being) curriculum gives the relevant context to build skills, attitudes, self- esteem, resilience and confidence, all of which I believe need to be taught explicitly as well as nurtured implicitly, thereby demanding a well-structured, progressive lesson-a-week process.</w:t>
      </w:r>
      <w:r w:rsidRPr="000D11F9">
        <w:rPr>
          <w:rFonts w:asciiTheme="minorHAnsi" w:eastAsia="Times New Roman" w:hAnsiTheme="minorHAnsi" w:cstheme="minorHAnsi"/>
          <w:i/>
          <w:color w:val="333333"/>
          <w:sz w:val="24"/>
          <w:szCs w:val="24"/>
          <w:lang w:bidi="ar-SA"/>
        </w:rPr>
        <w:t>”</w:t>
      </w:r>
    </w:p>
    <w:p w:rsidR="000D11F9" w:rsidRDefault="000D11F9" w:rsidP="000D11F9">
      <w:pPr>
        <w:widowControl/>
        <w:autoSpaceDE/>
        <w:autoSpaceDN/>
        <w:spacing w:before="100" w:beforeAutospacing="1" w:after="100" w:afterAutospacing="1"/>
        <w:rPr>
          <w:rFonts w:asciiTheme="minorHAnsi" w:eastAsia="Times New Roman" w:hAnsiTheme="minorHAnsi" w:cstheme="minorHAnsi"/>
          <w:color w:val="333333"/>
          <w:sz w:val="24"/>
          <w:szCs w:val="24"/>
          <w:lang w:bidi="ar-SA"/>
        </w:rPr>
      </w:pPr>
      <w:r>
        <w:rPr>
          <w:rFonts w:asciiTheme="minorHAnsi" w:eastAsia="Times New Roman" w:hAnsiTheme="minorHAnsi" w:cstheme="minorHAnsi"/>
          <w:color w:val="333333"/>
          <w:sz w:val="24"/>
          <w:szCs w:val="24"/>
          <w:lang w:bidi="ar-SA"/>
        </w:rPr>
        <w:t>We teach PSHE lessons in the following format:</w:t>
      </w:r>
    </w:p>
    <w:p w:rsidR="00812EF5" w:rsidRDefault="000D11F9" w:rsidP="000D11F9">
      <w:pPr>
        <w:pStyle w:val="ListParagraph"/>
        <w:widowControl/>
        <w:numPr>
          <w:ilvl w:val="0"/>
          <w:numId w:val="5"/>
        </w:numPr>
        <w:autoSpaceDE/>
        <w:autoSpaceDN/>
        <w:spacing w:before="100" w:beforeAutospacing="1" w:after="100" w:afterAutospacing="1"/>
        <w:rPr>
          <w:rFonts w:asciiTheme="minorHAnsi" w:eastAsia="Times New Roman" w:hAnsiTheme="minorHAnsi" w:cstheme="minorHAnsi"/>
          <w:color w:val="333333"/>
          <w:sz w:val="24"/>
          <w:szCs w:val="24"/>
          <w:lang w:bidi="ar-SA"/>
        </w:rPr>
      </w:pPr>
      <w:r>
        <w:rPr>
          <w:rFonts w:asciiTheme="minorHAnsi" w:eastAsia="Times New Roman" w:hAnsiTheme="minorHAnsi" w:cstheme="minorHAnsi"/>
          <w:color w:val="333333"/>
          <w:sz w:val="24"/>
          <w:szCs w:val="24"/>
          <w:lang w:bidi="ar-SA"/>
        </w:rPr>
        <w:t xml:space="preserve">PSHE lessons are taught weekly </w:t>
      </w:r>
      <w:r w:rsidR="00812EF5" w:rsidRPr="000D11F9">
        <w:rPr>
          <w:rFonts w:asciiTheme="minorHAnsi" w:eastAsia="Times New Roman" w:hAnsiTheme="minorHAnsi" w:cstheme="minorHAnsi"/>
          <w:color w:val="333333"/>
          <w:sz w:val="24"/>
          <w:szCs w:val="24"/>
          <w:lang w:bidi="ar-SA"/>
        </w:rPr>
        <w:t>across school using Jigsaw scheme of learning</w:t>
      </w:r>
    </w:p>
    <w:p w:rsidR="00BA50BC" w:rsidRDefault="00BA50BC" w:rsidP="000D11F9">
      <w:pPr>
        <w:pStyle w:val="ListParagraph"/>
        <w:widowControl/>
        <w:numPr>
          <w:ilvl w:val="0"/>
          <w:numId w:val="5"/>
        </w:numPr>
        <w:autoSpaceDE/>
        <w:autoSpaceDN/>
        <w:spacing w:before="100" w:beforeAutospacing="1" w:after="100" w:afterAutospacing="1"/>
        <w:rPr>
          <w:rFonts w:asciiTheme="minorHAnsi" w:eastAsia="Times New Roman" w:hAnsiTheme="minorHAnsi" w:cstheme="minorHAnsi"/>
          <w:color w:val="333333"/>
          <w:sz w:val="24"/>
          <w:szCs w:val="24"/>
          <w:lang w:bidi="ar-SA"/>
        </w:rPr>
      </w:pPr>
      <w:r>
        <w:rPr>
          <w:rFonts w:asciiTheme="minorHAnsi" w:eastAsia="Times New Roman" w:hAnsiTheme="minorHAnsi" w:cstheme="minorHAnsi"/>
          <w:color w:val="333333"/>
          <w:sz w:val="24"/>
          <w:szCs w:val="24"/>
          <w:lang w:bidi="ar-SA"/>
        </w:rPr>
        <w:t xml:space="preserve">Jigsaw teaches Spiritual, Social, Emotional and Cultural Development in combination with ‘Making Me’ (see below) </w:t>
      </w:r>
    </w:p>
    <w:p w:rsidR="00812EF5" w:rsidRPr="00812EF5" w:rsidRDefault="00812EF5" w:rsidP="00812EF5">
      <w:pPr>
        <w:widowControl/>
        <w:autoSpaceDE/>
        <w:autoSpaceDN/>
        <w:spacing w:before="240" w:after="240"/>
        <w:rPr>
          <w:rFonts w:asciiTheme="minorHAnsi" w:eastAsia="Times New Roman" w:hAnsiTheme="minorHAnsi" w:cstheme="minorHAnsi"/>
          <w:color w:val="333333"/>
          <w:sz w:val="24"/>
          <w:szCs w:val="23"/>
          <w:lang w:bidi="ar-SA"/>
        </w:rPr>
      </w:pPr>
      <w:r w:rsidRPr="00812EF5">
        <w:rPr>
          <w:rFonts w:asciiTheme="minorHAnsi" w:eastAsia="Times New Roman" w:hAnsiTheme="minorHAnsi" w:cstheme="minorHAnsi"/>
          <w:color w:val="333333"/>
          <w:sz w:val="24"/>
          <w:szCs w:val="23"/>
          <w:lang w:bidi="ar-SA"/>
        </w:rPr>
        <w:t>Jigsaw offers a comprehensive Programme for Primary PSHE including statutory Relationships and Health Education, in a spiral, progressive and fully planned scheme of work, giving children relevant learning experiences to help them navigate their world and to develop positive relationships with themselves and others.</w:t>
      </w:r>
    </w:p>
    <w:p w:rsidR="00812EF5" w:rsidRPr="00812EF5" w:rsidRDefault="00812EF5" w:rsidP="00812EF5">
      <w:pPr>
        <w:widowControl/>
        <w:autoSpaceDE/>
        <w:autoSpaceDN/>
        <w:spacing w:before="240" w:after="240"/>
        <w:rPr>
          <w:rFonts w:asciiTheme="minorHAnsi" w:eastAsia="Times New Roman" w:hAnsiTheme="minorHAnsi" w:cstheme="minorHAnsi"/>
          <w:color w:val="333333"/>
          <w:sz w:val="24"/>
          <w:szCs w:val="23"/>
          <w:lang w:bidi="ar-SA"/>
        </w:rPr>
      </w:pPr>
      <w:r w:rsidRPr="00812EF5">
        <w:rPr>
          <w:rFonts w:asciiTheme="minorHAnsi" w:eastAsia="Times New Roman" w:hAnsiTheme="minorHAnsi" w:cstheme="minorHAnsi"/>
          <w:color w:val="333333"/>
          <w:sz w:val="24"/>
          <w:szCs w:val="23"/>
          <w:lang w:bidi="ar-SA"/>
        </w:rPr>
        <w:t>Jigsaw consists of six half-term units of work (Puzzles), each containing six lessons (Pieces) covering each academic year: </w:t>
      </w:r>
    </w:p>
    <w:p w:rsidR="00812EF5" w:rsidRPr="00812EF5" w:rsidRDefault="00812EF5" w:rsidP="00812EF5">
      <w:pPr>
        <w:widowControl/>
        <w:autoSpaceDE/>
        <w:autoSpaceDN/>
        <w:spacing w:before="240" w:after="240"/>
        <w:rPr>
          <w:rFonts w:asciiTheme="minorHAnsi" w:eastAsia="Times New Roman" w:hAnsiTheme="minorHAnsi" w:cstheme="minorHAnsi"/>
          <w:color w:val="333333"/>
          <w:sz w:val="24"/>
          <w:szCs w:val="23"/>
          <w:lang w:bidi="ar-SA"/>
        </w:rPr>
      </w:pPr>
      <w:r w:rsidRPr="00812EF5">
        <w:rPr>
          <w:rFonts w:asciiTheme="minorHAnsi" w:eastAsia="Times New Roman" w:hAnsiTheme="minorHAnsi" w:cstheme="minorHAnsi"/>
          <w:color w:val="333333"/>
          <w:sz w:val="24"/>
          <w:szCs w:val="23"/>
          <w:lang w:bidi="ar-SA"/>
        </w:rPr>
        <w:t>Term 1: Being Me in My World</w:t>
      </w:r>
      <w:r w:rsidRPr="00812EF5">
        <w:rPr>
          <w:rFonts w:asciiTheme="minorHAnsi" w:eastAsia="Times New Roman" w:hAnsiTheme="minorHAnsi" w:cstheme="minorHAnsi"/>
          <w:color w:val="333333"/>
          <w:sz w:val="24"/>
          <w:szCs w:val="23"/>
          <w:lang w:bidi="ar-SA"/>
        </w:rPr>
        <w:br/>
        <w:t>Term 2: Celebrating Difference (including anti-bullying)</w:t>
      </w:r>
      <w:r w:rsidRPr="00812EF5">
        <w:rPr>
          <w:rFonts w:asciiTheme="minorHAnsi" w:eastAsia="Times New Roman" w:hAnsiTheme="minorHAnsi" w:cstheme="minorHAnsi"/>
          <w:color w:val="333333"/>
          <w:sz w:val="24"/>
          <w:szCs w:val="23"/>
          <w:lang w:bidi="ar-SA"/>
        </w:rPr>
        <w:br/>
        <w:t>Term 3: Dreams and Goals</w:t>
      </w:r>
      <w:r w:rsidRPr="00812EF5">
        <w:rPr>
          <w:rFonts w:asciiTheme="minorHAnsi" w:eastAsia="Times New Roman" w:hAnsiTheme="minorHAnsi" w:cstheme="minorHAnsi"/>
          <w:color w:val="333333"/>
          <w:sz w:val="24"/>
          <w:szCs w:val="23"/>
          <w:lang w:bidi="ar-SA"/>
        </w:rPr>
        <w:br/>
        <w:t>Term 4: Healthy Me </w:t>
      </w:r>
      <w:r w:rsidRPr="00812EF5">
        <w:rPr>
          <w:rFonts w:asciiTheme="minorHAnsi" w:eastAsia="Times New Roman" w:hAnsiTheme="minorHAnsi" w:cstheme="minorHAnsi"/>
          <w:i/>
          <w:iCs/>
          <w:color w:val="333333"/>
          <w:sz w:val="24"/>
          <w:szCs w:val="23"/>
          <w:lang w:bidi="ar-SA"/>
        </w:rPr>
        <w:t>(including statutory Relationships and Health Education) </w:t>
      </w:r>
      <w:r w:rsidRPr="00812EF5">
        <w:rPr>
          <w:rFonts w:asciiTheme="minorHAnsi" w:eastAsia="Times New Roman" w:hAnsiTheme="minorHAnsi" w:cstheme="minorHAnsi"/>
          <w:color w:val="333333"/>
          <w:sz w:val="24"/>
          <w:szCs w:val="23"/>
          <w:lang w:bidi="ar-SA"/>
        </w:rPr>
        <w:br/>
        <w:t>Term 5: Relationships </w:t>
      </w:r>
      <w:r w:rsidRPr="00812EF5">
        <w:rPr>
          <w:rFonts w:asciiTheme="minorHAnsi" w:eastAsia="Times New Roman" w:hAnsiTheme="minorHAnsi" w:cstheme="minorHAnsi"/>
          <w:i/>
          <w:iCs/>
          <w:color w:val="333333"/>
          <w:sz w:val="24"/>
          <w:szCs w:val="23"/>
          <w:lang w:bidi="ar-SA"/>
        </w:rPr>
        <w:t>(including statutory Relationships and Health Education) </w:t>
      </w:r>
      <w:r w:rsidRPr="00812EF5">
        <w:rPr>
          <w:rFonts w:asciiTheme="minorHAnsi" w:eastAsia="Times New Roman" w:hAnsiTheme="minorHAnsi" w:cstheme="minorHAnsi"/>
          <w:color w:val="333333"/>
          <w:sz w:val="24"/>
          <w:szCs w:val="23"/>
          <w:lang w:bidi="ar-SA"/>
        </w:rPr>
        <w:br/>
        <w:t>Term 6: Changing Me </w:t>
      </w:r>
      <w:r w:rsidRPr="00812EF5">
        <w:rPr>
          <w:rFonts w:asciiTheme="minorHAnsi" w:eastAsia="Times New Roman" w:hAnsiTheme="minorHAnsi" w:cstheme="minorHAnsi"/>
          <w:i/>
          <w:iCs/>
          <w:color w:val="333333"/>
          <w:sz w:val="24"/>
          <w:szCs w:val="23"/>
          <w:lang w:bidi="ar-SA"/>
        </w:rPr>
        <w:t>(including non-statutory Sex Education - further details can be found below under 'RSHE')</w:t>
      </w:r>
    </w:p>
    <w:p w:rsidR="00812EF5" w:rsidRPr="00812EF5" w:rsidRDefault="00812EF5" w:rsidP="00812EF5">
      <w:pPr>
        <w:widowControl/>
        <w:autoSpaceDE/>
        <w:autoSpaceDN/>
        <w:spacing w:before="240" w:after="240"/>
        <w:rPr>
          <w:rFonts w:asciiTheme="minorHAnsi" w:eastAsia="Times New Roman" w:hAnsiTheme="minorHAnsi" w:cstheme="minorHAnsi"/>
          <w:color w:val="333333"/>
          <w:sz w:val="24"/>
          <w:szCs w:val="23"/>
          <w:lang w:bidi="ar-SA"/>
        </w:rPr>
      </w:pPr>
      <w:r w:rsidRPr="00812EF5">
        <w:rPr>
          <w:rFonts w:asciiTheme="minorHAnsi" w:eastAsia="Times New Roman" w:hAnsiTheme="minorHAnsi" w:cstheme="minorHAnsi"/>
          <w:color w:val="333333"/>
          <w:sz w:val="24"/>
          <w:szCs w:val="23"/>
          <w:lang w:bidi="ar-SA"/>
        </w:rPr>
        <w:t>Every Piece has two Learning Intentions, one specific to Relationships and Health Education (PSHE) (in purple) and the other designed to develop emotional literacy and social skills (in green).</w:t>
      </w:r>
    </w:p>
    <w:p w:rsidR="00812EF5" w:rsidRPr="00812EF5" w:rsidRDefault="00812EF5" w:rsidP="00812EF5">
      <w:pPr>
        <w:widowControl/>
        <w:autoSpaceDE/>
        <w:autoSpaceDN/>
        <w:spacing w:before="240" w:after="240"/>
        <w:rPr>
          <w:rFonts w:asciiTheme="minorHAnsi" w:eastAsia="Times New Roman" w:hAnsiTheme="minorHAnsi" w:cstheme="minorHAnsi"/>
          <w:color w:val="333333"/>
          <w:sz w:val="24"/>
          <w:szCs w:val="23"/>
          <w:lang w:bidi="ar-SA"/>
        </w:rPr>
      </w:pPr>
      <w:r w:rsidRPr="00812EF5">
        <w:rPr>
          <w:rFonts w:asciiTheme="minorHAnsi" w:eastAsia="Times New Roman" w:hAnsiTheme="minorHAnsi" w:cstheme="minorHAnsi"/>
          <w:color w:val="333333"/>
          <w:sz w:val="24"/>
          <w:szCs w:val="23"/>
          <w:lang w:bidi="ar-SA"/>
        </w:rPr>
        <w:t>Puzzles are launched with a whole-school assembly, with each year group studying the same unit at the same time (age and stage appropriate), building sequentially through the school year, facilitating whole-school learning themes.</w:t>
      </w:r>
    </w:p>
    <w:p w:rsidR="00812EF5" w:rsidRPr="00812EF5" w:rsidRDefault="00812EF5" w:rsidP="00812EF5">
      <w:pPr>
        <w:widowControl/>
        <w:autoSpaceDE/>
        <w:autoSpaceDN/>
        <w:spacing w:before="240" w:after="240"/>
        <w:rPr>
          <w:rFonts w:asciiTheme="minorHAnsi" w:eastAsia="Times New Roman" w:hAnsiTheme="minorHAnsi" w:cstheme="minorHAnsi"/>
          <w:color w:val="333333"/>
          <w:sz w:val="24"/>
          <w:szCs w:val="23"/>
          <w:lang w:bidi="ar-SA"/>
        </w:rPr>
      </w:pPr>
      <w:r w:rsidRPr="00812EF5">
        <w:rPr>
          <w:rFonts w:asciiTheme="minorHAnsi" w:eastAsia="Times New Roman" w:hAnsiTheme="minorHAnsi" w:cstheme="minorHAnsi"/>
          <w:color w:val="333333"/>
          <w:sz w:val="24"/>
          <w:szCs w:val="23"/>
          <w:lang w:bidi="ar-SA"/>
        </w:rPr>
        <w:lastRenderedPageBreak/>
        <w:t>The various teaching and learning activities are engaging and mindful of different learning styles and the need for differentiation and the Early Years (EYFS) planning is aligned to the National Early Years Framework (England).</w:t>
      </w:r>
    </w:p>
    <w:p w:rsidR="00812EF5" w:rsidRPr="00812EF5" w:rsidRDefault="00812EF5" w:rsidP="00812EF5">
      <w:pPr>
        <w:widowControl/>
        <w:autoSpaceDE/>
        <w:autoSpaceDN/>
        <w:spacing w:before="240" w:after="240"/>
        <w:rPr>
          <w:rFonts w:asciiTheme="minorHAnsi" w:eastAsia="Times New Roman" w:hAnsiTheme="minorHAnsi" w:cstheme="minorHAnsi"/>
          <w:color w:val="333333"/>
          <w:sz w:val="24"/>
          <w:szCs w:val="23"/>
          <w:lang w:bidi="ar-SA"/>
        </w:rPr>
      </w:pPr>
      <w:r w:rsidRPr="00812EF5">
        <w:rPr>
          <w:rFonts w:asciiTheme="minorHAnsi" w:eastAsia="Times New Roman" w:hAnsiTheme="minorHAnsi" w:cstheme="minorHAnsi"/>
          <w:color w:val="333333"/>
          <w:sz w:val="24"/>
          <w:szCs w:val="23"/>
          <w:lang w:bidi="ar-SA"/>
        </w:rPr>
        <w:t>Each lesson is built upon a 'Charter' which underpins the behaviour and respect that forms the basis for each lesson, in order to create a safe and comfortable environment for all our pupils to listen, learn and share. </w:t>
      </w:r>
    </w:p>
    <w:p w:rsidR="00812EF5" w:rsidRPr="00812EF5" w:rsidRDefault="00812EF5" w:rsidP="00812EF5">
      <w:pPr>
        <w:widowControl/>
        <w:autoSpaceDE/>
        <w:autoSpaceDN/>
        <w:spacing w:before="240" w:after="240"/>
        <w:rPr>
          <w:rFonts w:asciiTheme="minorHAnsi" w:eastAsia="Times New Roman" w:hAnsiTheme="minorHAnsi" w:cstheme="minorHAnsi"/>
          <w:color w:val="333333"/>
          <w:sz w:val="24"/>
          <w:szCs w:val="23"/>
          <w:lang w:bidi="ar-SA"/>
        </w:rPr>
      </w:pPr>
      <w:r w:rsidRPr="00812EF5">
        <w:rPr>
          <w:rFonts w:asciiTheme="minorHAnsi" w:eastAsia="Times New Roman" w:hAnsiTheme="minorHAnsi" w:cstheme="minorHAnsi"/>
          <w:color w:val="333333"/>
          <w:sz w:val="24"/>
          <w:szCs w:val="23"/>
          <w:lang w:bidi="ar-SA"/>
        </w:rPr>
        <w:t>To find out more about Jigsaw </w:t>
      </w:r>
      <w:r w:rsidR="00BA50BC">
        <w:rPr>
          <w:rFonts w:asciiTheme="minorHAnsi" w:eastAsia="Times New Roman" w:hAnsiTheme="minorHAnsi" w:cstheme="minorHAnsi"/>
          <w:color w:val="333333"/>
          <w:sz w:val="24"/>
          <w:szCs w:val="23"/>
          <w:lang w:bidi="ar-SA"/>
        </w:rPr>
        <w:t xml:space="preserve">please click on the link here: </w:t>
      </w:r>
      <w:r w:rsidRPr="00812EF5">
        <w:rPr>
          <w:rFonts w:asciiTheme="minorHAnsi" w:eastAsia="Times New Roman" w:hAnsiTheme="minorHAnsi" w:cstheme="minorHAnsi"/>
          <w:color w:val="333333"/>
          <w:sz w:val="24"/>
          <w:szCs w:val="23"/>
          <w:lang w:bidi="ar-SA"/>
        </w:rPr>
        <w:t> </w:t>
      </w:r>
      <w:hyperlink r:id="rId7" w:history="1">
        <w:r w:rsidR="00BA50BC" w:rsidRPr="00E056EA">
          <w:rPr>
            <w:rStyle w:val="Hyperlink"/>
            <w:rFonts w:asciiTheme="minorHAnsi" w:eastAsia="Times New Roman" w:hAnsiTheme="minorHAnsi" w:cstheme="minorHAnsi"/>
            <w:sz w:val="24"/>
            <w:szCs w:val="23"/>
            <w:lang w:bidi="ar-SA"/>
          </w:rPr>
          <w:t>https://jigsawpshe.com/home</w:t>
        </w:r>
      </w:hyperlink>
      <w:r w:rsidR="00BA50BC">
        <w:rPr>
          <w:rFonts w:asciiTheme="minorHAnsi" w:eastAsia="Times New Roman" w:hAnsiTheme="minorHAnsi" w:cstheme="minorHAnsi"/>
          <w:color w:val="333333"/>
          <w:sz w:val="24"/>
          <w:szCs w:val="23"/>
          <w:lang w:bidi="ar-SA"/>
        </w:rPr>
        <w:t xml:space="preserve"> </w:t>
      </w:r>
    </w:p>
    <w:p w:rsidR="00BA50BC" w:rsidRPr="00BA50BC" w:rsidRDefault="00BA50BC" w:rsidP="00CB4D0E">
      <w:pPr>
        <w:tabs>
          <w:tab w:val="left" w:pos="1320"/>
        </w:tabs>
        <w:jc w:val="both"/>
        <w:rPr>
          <w:b/>
          <w:sz w:val="24"/>
        </w:rPr>
      </w:pPr>
      <w:r w:rsidRPr="00BA50BC">
        <w:rPr>
          <w:b/>
          <w:sz w:val="24"/>
        </w:rPr>
        <w:t xml:space="preserve">Wellbeing: </w:t>
      </w:r>
    </w:p>
    <w:p w:rsidR="00BA50BC" w:rsidRPr="00BA50BC" w:rsidRDefault="00BA50BC" w:rsidP="00CB4D0E">
      <w:pPr>
        <w:tabs>
          <w:tab w:val="left" w:pos="1320"/>
        </w:tabs>
        <w:jc w:val="both"/>
        <w:rPr>
          <w:sz w:val="24"/>
        </w:rPr>
      </w:pPr>
    </w:p>
    <w:p w:rsidR="00BA50BC" w:rsidRPr="00BA50BC" w:rsidRDefault="00206E48" w:rsidP="00CB4D0E">
      <w:pPr>
        <w:tabs>
          <w:tab w:val="left" w:pos="1320"/>
        </w:tabs>
        <w:jc w:val="both"/>
        <w:rPr>
          <w:sz w:val="24"/>
        </w:rPr>
      </w:pPr>
      <w:r>
        <w:rPr>
          <w:sz w:val="24"/>
        </w:rPr>
        <w:t xml:space="preserve">At Potton Primary we use a preventative approach to Mental Health: through our PSHE and Wellbeing curriculum we aim to provide our children with the tools to look after their Mental Health in adulthood. </w:t>
      </w:r>
      <w:r w:rsidR="00BA50BC" w:rsidRPr="00BA50BC">
        <w:rPr>
          <w:sz w:val="24"/>
        </w:rPr>
        <w:t xml:space="preserve">In addition to teaching PSHE and Wellbeing through Jigsaw, we also use ‘Making Me’, which explicitly teaches emotional literacy through understanding feelings and developing resilience. </w:t>
      </w:r>
    </w:p>
    <w:p w:rsidR="00BA50BC" w:rsidRPr="00BA50BC" w:rsidRDefault="00BA50BC" w:rsidP="00CB4D0E">
      <w:pPr>
        <w:tabs>
          <w:tab w:val="left" w:pos="1320"/>
        </w:tabs>
        <w:jc w:val="both"/>
        <w:rPr>
          <w:sz w:val="24"/>
        </w:rPr>
      </w:pPr>
    </w:p>
    <w:p w:rsidR="00BA50BC" w:rsidRDefault="00BA50BC" w:rsidP="00CB4D0E">
      <w:pPr>
        <w:tabs>
          <w:tab w:val="left" w:pos="1320"/>
        </w:tabs>
        <w:jc w:val="both"/>
        <w:rPr>
          <w:sz w:val="24"/>
        </w:rPr>
      </w:pPr>
      <w:r w:rsidRPr="00BA50BC">
        <w:rPr>
          <w:sz w:val="24"/>
        </w:rPr>
        <w:t xml:space="preserve">Children use images to say daily how they feel on arrival at school. Teachers in Year Reception to Year 4 teach different feelings through engaging and active stories. In Years 5 and 6, resilience themed workshops are used to develop resilience. </w:t>
      </w:r>
      <w:r>
        <w:rPr>
          <w:sz w:val="24"/>
        </w:rPr>
        <w:t xml:space="preserve">Staff use consistent language when talking about emotions and resilience between themselves and with the children. </w:t>
      </w:r>
    </w:p>
    <w:p w:rsidR="00BA50BC" w:rsidRDefault="00BA50BC" w:rsidP="00CB4D0E">
      <w:pPr>
        <w:tabs>
          <w:tab w:val="left" w:pos="1320"/>
        </w:tabs>
        <w:jc w:val="both"/>
        <w:rPr>
          <w:sz w:val="24"/>
        </w:rPr>
      </w:pPr>
    </w:p>
    <w:p w:rsidR="00BA50BC" w:rsidRDefault="00BA50BC" w:rsidP="00CB4D0E">
      <w:pPr>
        <w:tabs>
          <w:tab w:val="left" w:pos="1320"/>
        </w:tabs>
        <w:jc w:val="both"/>
        <w:rPr>
          <w:sz w:val="24"/>
        </w:rPr>
      </w:pPr>
      <w:r>
        <w:rPr>
          <w:sz w:val="24"/>
        </w:rPr>
        <w:t xml:space="preserve">Wellbeing sessions are taught daily in all year groups. </w:t>
      </w:r>
    </w:p>
    <w:p w:rsidR="00BA50BC" w:rsidRDefault="00BA50BC" w:rsidP="00CB4D0E">
      <w:pPr>
        <w:tabs>
          <w:tab w:val="left" w:pos="1320"/>
        </w:tabs>
        <w:jc w:val="both"/>
        <w:rPr>
          <w:sz w:val="24"/>
        </w:rPr>
      </w:pPr>
    </w:p>
    <w:p w:rsidR="00BA50BC" w:rsidRDefault="00BA50BC" w:rsidP="00CB4D0E">
      <w:pPr>
        <w:tabs>
          <w:tab w:val="left" w:pos="1320"/>
        </w:tabs>
        <w:jc w:val="both"/>
        <w:rPr>
          <w:sz w:val="24"/>
        </w:rPr>
      </w:pPr>
    </w:p>
    <w:p w:rsidR="00BA50BC" w:rsidRDefault="00BA50BC" w:rsidP="00CB4D0E">
      <w:pPr>
        <w:tabs>
          <w:tab w:val="left" w:pos="1320"/>
        </w:tabs>
        <w:jc w:val="both"/>
        <w:rPr>
          <w:sz w:val="24"/>
        </w:rPr>
      </w:pPr>
    </w:p>
    <w:p w:rsidR="00BA50BC" w:rsidRDefault="00BA50BC" w:rsidP="00CB4D0E">
      <w:pPr>
        <w:tabs>
          <w:tab w:val="left" w:pos="1320"/>
        </w:tabs>
        <w:jc w:val="both"/>
        <w:rPr>
          <w:sz w:val="24"/>
        </w:rPr>
      </w:pPr>
    </w:p>
    <w:p w:rsidR="00BA50BC" w:rsidRDefault="00BA50BC" w:rsidP="00CB4D0E">
      <w:pPr>
        <w:tabs>
          <w:tab w:val="left" w:pos="1320"/>
        </w:tabs>
        <w:jc w:val="both"/>
        <w:rPr>
          <w:sz w:val="24"/>
        </w:rPr>
      </w:pPr>
    </w:p>
    <w:p w:rsidR="00BA50BC" w:rsidRDefault="00BA50BC" w:rsidP="00CB4D0E">
      <w:pPr>
        <w:tabs>
          <w:tab w:val="left" w:pos="1320"/>
        </w:tabs>
        <w:jc w:val="both"/>
        <w:rPr>
          <w:sz w:val="24"/>
        </w:rPr>
      </w:pPr>
    </w:p>
    <w:p w:rsidR="00BA50BC" w:rsidRDefault="00BA50BC" w:rsidP="00CB4D0E">
      <w:pPr>
        <w:tabs>
          <w:tab w:val="left" w:pos="1320"/>
        </w:tabs>
        <w:jc w:val="both"/>
        <w:rPr>
          <w:sz w:val="24"/>
        </w:rPr>
      </w:pPr>
    </w:p>
    <w:p w:rsidR="00BA50BC" w:rsidRDefault="00BA50BC" w:rsidP="00CB4D0E">
      <w:pPr>
        <w:tabs>
          <w:tab w:val="left" w:pos="1320"/>
        </w:tabs>
        <w:jc w:val="both"/>
        <w:rPr>
          <w:sz w:val="24"/>
        </w:rPr>
      </w:pPr>
    </w:p>
    <w:p w:rsidR="00BA50BC" w:rsidRDefault="00BA50BC" w:rsidP="00CB4D0E">
      <w:pPr>
        <w:tabs>
          <w:tab w:val="left" w:pos="1320"/>
        </w:tabs>
        <w:jc w:val="both"/>
        <w:rPr>
          <w:sz w:val="24"/>
        </w:rPr>
      </w:pPr>
    </w:p>
    <w:p w:rsidR="00BA50BC" w:rsidRDefault="00BA50BC" w:rsidP="00CB4D0E">
      <w:pPr>
        <w:tabs>
          <w:tab w:val="left" w:pos="1320"/>
        </w:tabs>
        <w:jc w:val="both"/>
        <w:rPr>
          <w:sz w:val="24"/>
        </w:rPr>
      </w:pPr>
    </w:p>
    <w:p w:rsidR="00BA50BC" w:rsidRDefault="00BA50BC" w:rsidP="00CB4D0E">
      <w:pPr>
        <w:tabs>
          <w:tab w:val="left" w:pos="1320"/>
        </w:tabs>
        <w:jc w:val="both"/>
        <w:rPr>
          <w:sz w:val="24"/>
        </w:rPr>
      </w:pPr>
    </w:p>
    <w:p w:rsidR="00BA50BC" w:rsidRDefault="00BA50BC" w:rsidP="00CB4D0E">
      <w:pPr>
        <w:tabs>
          <w:tab w:val="left" w:pos="1320"/>
        </w:tabs>
        <w:jc w:val="both"/>
        <w:rPr>
          <w:sz w:val="24"/>
        </w:rPr>
      </w:pPr>
    </w:p>
    <w:p w:rsidR="00BA50BC" w:rsidRDefault="00BA50BC" w:rsidP="00CB4D0E">
      <w:pPr>
        <w:tabs>
          <w:tab w:val="left" w:pos="1320"/>
        </w:tabs>
        <w:jc w:val="both"/>
        <w:rPr>
          <w:sz w:val="24"/>
        </w:rPr>
      </w:pPr>
    </w:p>
    <w:p w:rsidR="00BA50BC" w:rsidRDefault="00BA50BC" w:rsidP="00CB4D0E">
      <w:pPr>
        <w:tabs>
          <w:tab w:val="left" w:pos="1320"/>
        </w:tabs>
        <w:jc w:val="both"/>
        <w:rPr>
          <w:sz w:val="24"/>
        </w:rPr>
      </w:pPr>
    </w:p>
    <w:p w:rsidR="00BA50BC" w:rsidRDefault="00BA50BC" w:rsidP="00CB4D0E">
      <w:pPr>
        <w:tabs>
          <w:tab w:val="left" w:pos="1320"/>
        </w:tabs>
        <w:jc w:val="both"/>
        <w:rPr>
          <w:sz w:val="24"/>
        </w:rPr>
      </w:pPr>
    </w:p>
    <w:p w:rsidR="00BA50BC" w:rsidRDefault="00BA50BC" w:rsidP="00CB4D0E">
      <w:pPr>
        <w:tabs>
          <w:tab w:val="left" w:pos="1320"/>
        </w:tabs>
        <w:jc w:val="both"/>
        <w:rPr>
          <w:sz w:val="24"/>
        </w:rPr>
      </w:pPr>
    </w:p>
    <w:p w:rsidR="00BA50BC" w:rsidRDefault="00BA50BC" w:rsidP="00CB4D0E">
      <w:pPr>
        <w:tabs>
          <w:tab w:val="left" w:pos="1320"/>
        </w:tabs>
        <w:jc w:val="both"/>
        <w:rPr>
          <w:sz w:val="24"/>
        </w:rPr>
      </w:pPr>
    </w:p>
    <w:p w:rsidR="00BA50BC" w:rsidRDefault="00BA50BC" w:rsidP="00CB4D0E">
      <w:pPr>
        <w:tabs>
          <w:tab w:val="left" w:pos="1320"/>
        </w:tabs>
        <w:jc w:val="both"/>
        <w:rPr>
          <w:sz w:val="24"/>
        </w:rPr>
      </w:pPr>
    </w:p>
    <w:p w:rsidR="00BA50BC" w:rsidRDefault="00BA50BC" w:rsidP="00CB4D0E">
      <w:pPr>
        <w:tabs>
          <w:tab w:val="left" w:pos="1320"/>
        </w:tabs>
        <w:jc w:val="both"/>
        <w:rPr>
          <w:sz w:val="24"/>
        </w:rPr>
      </w:pPr>
    </w:p>
    <w:p w:rsidR="00BA50BC" w:rsidRDefault="00BA50BC" w:rsidP="00CB4D0E">
      <w:pPr>
        <w:tabs>
          <w:tab w:val="left" w:pos="1320"/>
        </w:tabs>
        <w:jc w:val="both"/>
        <w:rPr>
          <w:sz w:val="24"/>
        </w:rPr>
      </w:pPr>
    </w:p>
    <w:p w:rsidR="00BA50BC" w:rsidRDefault="00BA50BC" w:rsidP="00CB4D0E">
      <w:pPr>
        <w:tabs>
          <w:tab w:val="left" w:pos="1320"/>
        </w:tabs>
        <w:jc w:val="both"/>
        <w:rPr>
          <w:sz w:val="24"/>
        </w:rPr>
      </w:pPr>
    </w:p>
    <w:p w:rsidR="00BA50BC" w:rsidRDefault="00BA50BC" w:rsidP="00CB4D0E">
      <w:pPr>
        <w:tabs>
          <w:tab w:val="left" w:pos="1320"/>
        </w:tabs>
        <w:jc w:val="both"/>
        <w:rPr>
          <w:sz w:val="24"/>
        </w:rPr>
      </w:pPr>
    </w:p>
    <w:p w:rsidR="00BA50BC" w:rsidRDefault="00BA50BC" w:rsidP="00CB4D0E">
      <w:pPr>
        <w:tabs>
          <w:tab w:val="left" w:pos="1320"/>
        </w:tabs>
        <w:jc w:val="both"/>
        <w:rPr>
          <w:sz w:val="24"/>
        </w:rPr>
      </w:pPr>
      <w:bookmarkStart w:id="0" w:name="_GoBack"/>
      <w:bookmarkEnd w:id="0"/>
    </w:p>
    <w:p w:rsidR="00BA50BC" w:rsidRDefault="00BA50BC" w:rsidP="00BA50BC">
      <w:pPr>
        <w:spacing w:before="35"/>
        <w:ind w:right="36"/>
        <w:rPr>
          <w:sz w:val="24"/>
        </w:rPr>
      </w:pPr>
    </w:p>
    <w:p w:rsidR="00BA50BC" w:rsidRPr="00812EF5" w:rsidRDefault="00BA50BC" w:rsidP="00BA50BC">
      <w:pPr>
        <w:spacing w:before="35"/>
        <w:ind w:right="36"/>
        <w:jc w:val="center"/>
        <w:rPr>
          <w:b/>
          <w:color w:val="000000" w:themeColor="text1"/>
          <w:sz w:val="28"/>
          <w:u w:color="12253E"/>
        </w:rPr>
      </w:pPr>
      <w:r w:rsidRPr="00812EF5">
        <w:rPr>
          <w:b/>
          <w:color w:val="000000" w:themeColor="text1"/>
          <w:sz w:val="28"/>
          <w:u w:color="12253E"/>
        </w:rPr>
        <w:t>Potton Primary School</w:t>
      </w:r>
    </w:p>
    <w:p w:rsidR="00BA50BC" w:rsidRPr="00812EF5" w:rsidRDefault="00BA50BC" w:rsidP="00BA50BC">
      <w:pPr>
        <w:spacing w:before="35"/>
        <w:ind w:right="36"/>
        <w:jc w:val="center"/>
        <w:rPr>
          <w:b/>
          <w:color w:val="000000" w:themeColor="text1"/>
          <w:sz w:val="28"/>
          <w:u w:color="12253E"/>
        </w:rPr>
      </w:pPr>
    </w:p>
    <w:p w:rsidR="00BA50BC" w:rsidRPr="00812EF5" w:rsidRDefault="00BA50BC" w:rsidP="00BA50BC">
      <w:pPr>
        <w:spacing w:before="35"/>
        <w:ind w:right="36"/>
        <w:jc w:val="center"/>
        <w:rPr>
          <w:b/>
          <w:color w:val="000000" w:themeColor="text1"/>
          <w:sz w:val="24"/>
          <w:u w:color="12253E"/>
        </w:rPr>
      </w:pPr>
      <w:r w:rsidRPr="00812EF5">
        <w:rPr>
          <w:b/>
          <w:color w:val="000000" w:themeColor="text1"/>
          <w:sz w:val="24"/>
          <w:u w:color="12253E"/>
        </w:rPr>
        <w:t xml:space="preserve">PSHE Curriculum </w:t>
      </w:r>
      <w:r>
        <w:rPr>
          <w:b/>
          <w:color w:val="000000" w:themeColor="text1"/>
          <w:sz w:val="24"/>
          <w:u w:color="12253E"/>
        </w:rPr>
        <w:t>Impact</w:t>
      </w:r>
      <w:r w:rsidRPr="00812EF5">
        <w:rPr>
          <w:b/>
          <w:color w:val="000000" w:themeColor="text1"/>
          <w:sz w:val="24"/>
          <w:u w:color="12253E"/>
        </w:rPr>
        <w:t xml:space="preserve"> Statement</w:t>
      </w:r>
    </w:p>
    <w:p w:rsidR="00BA50BC" w:rsidRDefault="00BA50BC" w:rsidP="00BA50BC">
      <w:pPr>
        <w:tabs>
          <w:tab w:val="left" w:pos="1320"/>
        </w:tabs>
        <w:jc w:val="both"/>
        <w:rPr>
          <w:sz w:val="24"/>
        </w:rPr>
      </w:pPr>
    </w:p>
    <w:p w:rsidR="00BA50BC" w:rsidRPr="00206E48" w:rsidRDefault="00BA50BC" w:rsidP="00206E48">
      <w:pPr>
        <w:tabs>
          <w:tab w:val="left" w:pos="1320"/>
        </w:tabs>
        <w:jc w:val="both"/>
        <w:rPr>
          <w:sz w:val="24"/>
        </w:rPr>
      </w:pPr>
      <w:r w:rsidRPr="00BA50BC">
        <w:rPr>
          <w:sz w:val="24"/>
        </w:rPr>
        <w:t xml:space="preserve">A robust PSHE curriculum prepares pupils for their adult lives and teaches them to understand how to engage with society, including valuing difference and diversity, being responsible and respectful citizens and further deepening pupils’ understanding of the fundamental British values. It removes barriers to learning and therefore has a positive impact on children's attendance, behaviour and progress across the curriculum. Children will develop positive relationships with their peers both now and in the future, having respect for themselves and others, and will be equipped with the skills to know how to seek help when required. </w:t>
      </w:r>
      <w:r w:rsidR="00206E48" w:rsidRPr="00206E48">
        <w:rPr>
          <w:sz w:val="24"/>
        </w:rPr>
        <w:t>Our PSHE and Wellbeing schemes of work are enhanced by our 3 core values of: Respect, Ready and Responsible.</w:t>
      </w:r>
    </w:p>
    <w:p w:rsidR="00BA50BC" w:rsidRPr="00BA50BC" w:rsidRDefault="00BA50BC" w:rsidP="00BA50BC">
      <w:pPr>
        <w:tabs>
          <w:tab w:val="left" w:pos="1320"/>
        </w:tabs>
        <w:jc w:val="both"/>
        <w:rPr>
          <w:sz w:val="24"/>
        </w:rPr>
      </w:pPr>
    </w:p>
    <w:p w:rsidR="00206E48" w:rsidRDefault="00BA50BC" w:rsidP="00BA50BC">
      <w:pPr>
        <w:tabs>
          <w:tab w:val="left" w:pos="1320"/>
        </w:tabs>
        <w:jc w:val="both"/>
        <w:rPr>
          <w:sz w:val="24"/>
        </w:rPr>
      </w:pPr>
      <w:r w:rsidRPr="00BA50BC">
        <w:rPr>
          <w:sz w:val="24"/>
        </w:rPr>
        <w:t xml:space="preserve">At </w:t>
      </w:r>
      <w:r w:rsidR="00206E48">
        <w:rPr>
          <w:sz w:val="24"/>
        </w:rPr>
        <w:t>Potton Primary School</w:t>
      </w:r>
      <w:r w:rsidRPr="00BA50BC">
        <w:rPr>
          <w:sz w:val="24"/>
        </w:rPr>
        <w:t xml:space="preserve"> we believe that the strong rapport our staff have with children enables them to ensure they are making appropriate progress in all areas regarding PSHE. Our PSHE curriculum is also underpinned by </w:t>
      </w:r>
      <w:r w:rsidR="00206E48">
        <w:rPr>
          <w:sz w:val="24"/>
        </w:rPr>
        <w:t xml:space="preserve">our Wellbeing curriculum and the work of our pastoral team (Mental Health Lead, Mental Health First Aid Champions and our Family Support Worker). We provide 1:1 intervention to support the Mental Health of our pupils where needed, as well as social skill interventions for those that require additional support. </w:t>
      </w:r>
    </w:p>
    <w:p w:rsidR="00206E48" w:rsidRDefault="00206E48" w:rsidP="00BA50BC">
      <w:pPr>
        <w:tabs>
          <w:tab w:val="left" w:pos="1320"/>
        </w:tabs>
        <w:jc w:val="both"/>
        <w:rPr>
          <w:sz w:val="24"/>
        </w:rPr>
      </w:pPr>
    </w:p>
    <w:p w:rsidR="00BA50BC" w:rsidRPr="00BA50BC" w:rsidRDefault="00BA50BC" w:rsidP="00BA50BC">
      <w:pPr>
        <w:tabs>
          <w:tab w:val="left" w:pos="1320"/>
        </w:tabs>
        <w:jc w:val="both"/>
        <w:rPr>
          <w:sz w:val="24"/>
        </w:rPr>
      </w:pPr>
    </w:p>
    <w:sectPr w:rsidR="00BA50BC" w:rsidRPr="00BA50BC" w:rsidSect="00A07DD9">
      <w:headerReference w:type="default" r:id="rId8"/>
      <w:type w:val="continuous"/>
      <w:pgSz w:w="11910" w:h="16840"/>
      <w:pgMar w:top="1560" w:right="1320" w:bottom="1418" w:left="134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487C" w:rsidRDefault="0049487C" w:rsidP="00C248A9">
      <w:r>
        <w:separator/>
      </w:r>
    </w:p>
  </w:endnote>
  <w:endnote w:type="continuationSeparator" w:id="0">
    <w:p w:rsidR="0049487C" w:rsidRDefault="0049487C" w:rsidP="00C248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487C" w:rsidRDefault="0049487C" w:rsidP="00C248A9">
      <w:r>
        <w:separator/>
      </w:r>
    </w:p>
  </w:footnote>
  <w:footnote w:type="continuationSeparator" w:id="0">
    <w:p w:rsidR="0049487C" w:rsidRDefault="0049487C" w:rsidP="00C248A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EF5" w:rsidRDefault="00812EF5">
    <w:pPr>
      <w:pStyle w:val="Header"/>
    </w:pPr>
    <w:r>
      <w:rPr>
        <w:noProof/>
        <w:lang w:bidi="ar-SA"/>
      </w:rPr>
      <w:drawing>
        <wp:anchor distT="0" distB="0" distL="114300" distR="114300" simplePos="0" relativeHeight="251658240" behindDoc="1" locked="0" layoutInCell="1" allowOverlap="1">
          <wp:simplePos x="0" y="0"/>
          <wp:positionH relativeFrom="column">
            <wp:posOffset>5354955</wp:posOffset>
          </wp:positionH>
          <wp:positionV relativeFrom="paragraph">
            <wp:posOffset>-330200</wp:posOffset>
          </wp:positionV>
          <wp:extent cx="1337945" cy="1159510"/>
          <wp:effectExtent l="0" t="0" r="0"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7945" cy="115951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F36D4"/>
    <w:multiLevelType w:val="hybridMultilevel"/>
    <w:tmpl w:val="1E7AB6A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6F1BEF"/>
    <w:multiLevelType w:val="hybridMultilevel"/>
    <w:tmpl w:val="9B62A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294F1A"/>
    <w:multiLevelType w:val="hybridMultilevel"/>
    <w:tmpl w:val="9D626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464500"/>
    <w:multiLevelType w:val="multilevel"/>
    <w:tmpl w:val="96A23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7623E0C"/>
    <w:multiLevelType w:val="hybridMultilevel"/>
    <w:tmpl w:val="40A08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drawingGridHorizontalSpacing w:val="110"/>
  <w:displayHorizontalDrawingGridEvery w:val="2"/>
  <w:characterSpacingControl w:val="doNotCompress"/>
  <w:hdrShapeDefaults>
    <o:shapedefaults v:ext="edit" spidmax="18434"/>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0618"/>
    <w:rsid w:val="0003258E"/>
    <w:rsid w:val="000D11F9"/>
    <w:rsid w:val="00206E48"/>
    <w:rsid w:val="00334A77"/>
    <w:rsid w:val="004757E7"/>
    <w:rsid w:val="0049487C"/>
    <w:rsid w:val="00540618"/>
    <w:rsid w:val="00570224"/>
    <w:rsid w:val="00623711"/>
    <w:rsid w:val="00812EF5"/>
    <w:rsid w:val="00922CE9"/>
    <w:rsid w:val="00A07DD9"/>
    <w:rsid w:val="00AD7B40"/>
    <w:rsid w:val="00BA50BC"/>
    <w:rsid w:val="00C248A9"/>
    <w:rsid w:val="00C838CF"/>
    <w:rsid w:val="00CB4D0E"/>
    <w:rsid w:val="00CD042C"/>
    <w:rsid w:val="00D368EF"/>
    <w:rsid w:val="00D83249"/>
    <w:rsid w:val="00D90CC7"/>
    <w:rsid w:val="00ED272A"/>
    <w:rsid w:val="00ED68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14:docId w14:val="37B2F323"/>
  <w15:docId w15:val="{B85939E6-441F-441B-A200-6679200B0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en-GB" w:eastAsia="en-GB" w:bidi="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C248A9"/>
    <w:pPr>
      <w:tabs>
        <w:tab w:val="center" w:pos="4513"/>
        <w:tab w:val="right" w:pos="9026"/>
      </w:tabs>
    </w:pPr>
  </w:style>
  <w:style w:type="character" w:customStyle="1" w:styleId="HeaderChar">
    <w:name w:val="Header Char"/>
    <w:basedOn w:val="DefaultParagraphFont"/>
    <w:link w:val="Header"/>
    <w:uiPriority w:val="99"/>
    <w:rsid w:val="00C248A9"/>
    <w:rPr>
      <w:rFonts w:ascii="Calibri" w:eastAsia="Calibri" w:hAnsi="Calibri" w:cs="Calibri"/>
      <w:lang w:val="en-GB" w:eastAsia="en-GB" w:bidi="en-GB"/>
    </w:rPr>
  </w:style>
  <w:style w:type="paragraph" w:styleId="Footer">
    <w:name w:val="footer"/>
    <w:basedOn w:val="Normal"/>
    <w:link w:val="FooterChar"/>
    <w:uiPriority w:val="99"/>
    <w:unhideWhenUsed/>
    <w:rsid w:val="00C248A9"/>
    <w:pPr>
      <w:tabs>
        <w:tab w:val="center" w:pos="4513"/>
        <w:tab w:val="right" w:pos="9026"/>
      </w:tabs>
    </w:pPr>
  </w:style>
  <w:style w:type="character" w:customStyle="1" w:styleId="FooterChar">
    <w:name w:val="Footer Char"/>
    <w:basedOn w:val="DefaultParagraphFont"/>
    <w:link w:val="Footer"/>
    <w:uiPriority w:val="99"/>
    <w:rsid w:val="00C248A9"/>
    <w:rPr>
      <w:rFonts w:ascii="Calibri" w:eastAsia="Calibri" w:hAnsi="Calibri" w:cs="Calibri"/>
      <w:lang w:val="en-GB" w:eastAsia="en-GB" w:bidi="en-GB"/>
    </w:rPr>
  </w:style>
  <w:style w:type="character" w:styleId="Hyperlink">
    <w:name w:val="Hyperlink"/>
    <w:basedOn w:val="DefaultParagraphFont"/>
    <w:uiPriority w:val="99"/>
    <w:unhideWhenUsed/>
    <w:rsid w:val="00BA50B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0187868">
      <w:bodyDiv w:val="1"/>
      <w:marLeft w:val="0"/>
      <w:marRight w:val="0"/>
      <w:marTop w:val="0"/>
      <w:marBottom w:val="0"/>
      <w:divBdr>
        <w:top w:val="none" w:sz="0" w:space="0" w:color="auto"/>
        <w:left w:val="none" w:sz="0" w:space="0" w:color="auto"/>
        <w:bottom w:val="none" w:sz="0" w:space="0" w:color="auto"/>
        <w:right w:val="none" w:sz="0" w:space="0" w:color="auto"/>
      </w:divBdr>
    </w:div>
    <w:div w:id="14762207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jigsawpshe.com/hom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1107</Words>
  <Characters>6315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Charlotte Coppenhall</dc:creator>
  <cp:lastModifiedBy>Victoria Carrington</cp:lastModifiedBy>
  <cp:revision>2</cp:revision>
  <cp:lastPrinted>2020-09-09T13:11:00Z</cp:lastPrinted>
  <dcterms:created xsi:type="dcterms:W3CDTF">2023-11-03T13:55:00Z</dcterms:created>
  <dcterms:modified xsi:type="dcterms:W3CDTF">2023-11-03T13:55:00Z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2019-09-24T00:00:00Z</vt:filetime>
  </property>
  <property fmtid="{D5CDD505-2E9C-101B-9397-08002B2CF9AE}" pid="3" name="Creator">
    <vt:lpwstr>Microsoft® Word 2013</vt:lpwstr>
  </property>
  <property fmtid="{D5CDD505-2E9C-101B-9397-08002B2CF9AE}" pid="4" name="LastSaved">
    <vt:filetime>2020-09-09T00:00:00Z</vt:filetime>
  </property>
</Properties>
</file>