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56163F" w14:textId="77777777" w:rsidR="00030E8E" w:rsidRDefault="00030E8E" w:rsidP="00030E8E">
      <w:pPr>
        <w:jc w:val="center"/>
        <w:rPr>
          <w:rFonts w:ascii="Century Gothic" w:hAnsi="Century Gothic"/>
          <w:b/>
          <w:sz w:val="24"/>
          <w:szCs w:val="24"/>
          <w:u w:val="single"/>
        </w:rPr>
      </w:pPr>
      <w:r>
        <w:rPr>
          <w:rFonts w:ascii="Century Gothic" w:hAnsi="Century Gothic"/>
          <w:b/>
          <w:noProof/>
          <w:sz w:val="24"/>
          <w:szCs w:val="24"/>
          <w:u w:val="single"/>
          <w:lang w:eastAsia="en-GB"/>
        </w:rPr>
        <w:drawing>
          <wp:anchor distT="0" distB="0" distL="114300" distR="114300" simplePos="0" relativeHeight="251658240" behindDoc="1" locked="0" layoutInCell="1" allowOverlap="1" wp14:anchorId="63C5FB82" wp14:editId="3D4EA123">
            <wp:simplePos x="0" y="0"/>
            <wp:positionH relativeFrom="margin">
              <wp:align>center</wp:align>
            </wp:positionH>
            <wp:positionV relativeFrom="paragraph">
              <wp:posOffset>0</wp:posOffset>
            </wp:positionV>
            <wp:extent cx="2346960" cy="1729105"/>
            <wp:effectExtent l="0" t="0" r="0" b="444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tton Primary School (Logo).jpg"/>
                    <pic:cNvPicPr/>
                  </pic:nvPicPr>
                  <pic:blipFill>
                    <a:blip r:embed="rId8">
                      <a:extLst>
                        <a:ext uri="{28A0092B-C50C-407E-A947-70E740481C1C}">
                          <a14:useLocalDpi xmlns:a14="http://schemas.microsoft.com/office/drawing/2010/main" val="0"/>
                        </a:ext>
                      </a:extLst>
                    </a:blip>
                    <a:stretch>
                      <a:fillRect/>
                    </a:stretch>
                  </pic:blipFill>
                  <pic:spPr>
                    <a:xfrm>
                      <a:off x="0" y="0"/>
                      <a:ext cx="2346960" cy="1729105"/>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hAnsi="Century Gothic"/>
          <w:b/>
          <w:sz w:val="24"/>
          <w:szCs w:val="24"/>
          <w:u w:val="single"/>
        </w:rPr>
        <w:t>Potton Primary School Strategy Document</w:t>
      </w:r>
    </w:p>
    <w:p w14:paraId="05A058A7" w14:textId="77777777" w:rsidR="00030E8E" w:rsidRDefault="00030E8E" w:rsidP="00030E8E">
      <w:pPr>
        <w:jc w:val="center"/>
        <w:rPr>
          <w:rFonts w:ascii="Century Gothic" w:hAnsi="Century Gothic"/>
          <w:b/>
          <w:sz w:val="24"/>
          <w:szCs w:val="24"/>
          <w:u w:val="single"/>
        </w:rPr>
      </w:pPr>
      <w:r>
        <w:rPr>
          <w:rFonts w:ascii="Century Gothic" w:hAnsi="Century Gothic"/>
          <w:b/>
          <w:sz w:val="24"/>
          <w:szCs w:val="24"/>
          <w:u w:val="single"/>
        </w:rPr>
        <w:t>Intent, Implementation &amp; Impact</w:t>
      </w:r>
    </w:p>
    <w:p w14:paraId="7375ADB8" w14:textId="77777777" w:rsidR="00030E8E" w:rsidRPr="00030E8E" w:rsidRDefault="00030E8E" w:rsidP="00030E8E">
      <w:pPr>
        <w:rPr>
          <w:rFonts w:ascii="Century Gothic" w:hAnsi="Century Gothic"/>
          <w:b/>
          <w:sz w:val="24"/>
          <w:szCs w:val="24"/>
          <w:u w:val="single"/>
        </w:rPr>
      </w:pPr>
      <w:r w:rsidRPr="00030E8E">
        <w:rPr>
          <w:rFonts w:ascii="Century Gothic" w:hAnsi="Century Gothic"/>
          <w:b/>
          <w:sz w:val="24"/>
          <w:szCs w:val="24"/>
          <w:u w:val="single"/>
        </w:rPr>
        <w:t>Intent</w:t>
      </w:r>
    </w:p>
    <w:p w14:paraId="04966EBF" w14:textId="37173BB7" w:rsidR="00030E8E" w:rsidRPr="00030E8E" w:rsidRDefault="00030E8E" w:rsidP="00030E8E">
      <w:pPr>
        <w:rPr>
          <w:rFonts w:ascii="Century Gothic" w:hAnsi="Century Gothic"/>
          <w:sz w:val="24"/>
          <w:szCs w:val="24"/>
        </w:rPr>
      </w:pPr>
      <w:r w:rsidRPr="00030E8E">
        <w:rPr>
          <w:rFonts w:ascii="Century Gothic" w:hAnsi="Century Gothic"/>
          <w:sz w:val="24"/>
          <w:szCs w:val="24"/>
        </w:rPr>
        <w:t xml:space="preserve">Computing at </w:t>
      </w:r>
      <w:bookmarkStart w:id="0" w:name="_GoBack"/>
      <w:r w:rsidR="00E1220C">
        <w:rPr>
          <w:rFonts w:ascii="Century Gothic" w:hAnsi="Century Gothic"/>
          <w:sz w:val="24"/>
          <w:szCs w:val="24"/>
        </w:rPr>
        <w:t>Potton Primary</w:t>
      </w:r>
      <w:r w:rsidRPr="00030E8E">
        <w:rPr>
          <w:rFonts w:ascii="Century Gothic" w:hAnsi="Century Gothic"/>
          <w:sz w:val="24"/>
          <w:szCs w:val="24"/>
        </w:rPr>
        <w:t xml:space="preserve"> </w:t>
      </w:r>
      <w:bookmarkEnd w:id="0"/>
      <w:r w:rsidRPr="00030E8E">
        <w:rPr>
          <w:rFonts w:ascii="Century Gothic" w:hAnsi="Century Gothic"/>
          <w:sz w:val="24"/>
          <w:szCs w:val="24"/>
        </w:rPr>
        <w:t>School intends to develop ‘thinkers of the future’ through a modern, ambitious and relevant education in computing. We want to equip pupils to use computational thinking and creativity that will enable them to become active participants in the digital world. It is important to us that the children understand how to use the ever-changing technology to express themselves, as tools for learning and as a means to drive their generation forward into the future.</w:t>
      </w:r>
    </w:p>
    <w:p w14:paraId="1A235574" w14:textId="77777777" w:rsidR="00030E8E" w:rsidRPr="00030E8E" w:rsidRDefault="00030E8E" w:rsidP="00030E8E">
      <w:pPr>
        <w:rPr>
          <w:rFonts w:ascii="Century Gothic" w:hAnsi="Century Gothic"/>
          <w:sz w:val="24"/>
          <w:szCs w:val="24"/>
        </w:rPr>
      </w:pPr>
      <w:r w:rsidRPr="00030E8E">
        <w:rPr>
          <w:rFonts w:ascii="Century Gothic" w:hAnsi="Century Gothic"/>
          <w:sz w:val="24"/>
          <w:szCs w:val="24"/>
        </w:rPr>
        <w:t>Whilst ensuring they understand the advantages and disadvantages associated with online experiences, we want children to develop as respectful, responsible and confident users of technology, aware of measures that can be taken to keep themselves and others safe online.</w:t>
      </w:r>
    </w:p>
    <w:p w14:paraId="5892023B" w14:textId="77777777" w:rsidR="00030E8E" w:rsidRPr="00030E8E" w:rsidRDefault="00030E8E" w:rsidP="00030E8E">
      <w:pPr>
        <w:rPr>
          <w:rFonts w:ascii="Century Gothic" w:hAnsi="Century Gothic"/>
          <w:sz w:val="24"/>
          <w:szCs w:val="24"/>
        </w:rPr>
      </w:pPr>
      <w:r w:rsidRPr="00030E8E">
        <w:rPr>
          <w:rFonts w:ascii="Century Gothic" w:hAnsi="Century Gothic"/>
          <w:sz w:val="24"/>
          <w:szCs w:val="24"/>
        </w:rPr>
        <w:t>Our aim is to provide a computing curriculum that is designed to balance acquiring a broad and deep knowledge alongside opportunities to apply skills in various digital contexts. Beyond teaching computing discreetly, we will give pupils the opportunity to apply and develop what they have learnt across wider learning in the curriculum.</w:t>
      </w:r>
    </w:p>
    <w:p w14:paraId="746C6906" w14:textId="77777777" w:rsidR="00030E8E" w:rsidRPr="00030E8E" w:rsidRDefault="00030E8E" w:rsidP="00030E8E">
      <w:pPr>
        <w:rPr>
          <w:rFonts w:ascii="Century Gothic" w:hAnsi="Century Gothic"/>
          <w:b/>
          <w:sz w:val="24"/>
          <w:szCs w:val="24"/>
          <w:u w:val="single"/>
        </w:rPr>
      </w:pPr>
      <w:r w:rsidRPr="00030E8E">
        <w:rPr>
          <w:rFonts w:ascii="Century Gothic" w:hAnsi="Century Gothic"/>
          <w:b/>
          <w:sz w:val="24"/>
          <w:szCs w:val="24"/>
          <w:u w:val="single"/>
        </w:rPr>
        <w:t>Implementation</w:t>
      </w:r>
    </w:p>
    <w:p w14:paraId="7E05F1FA" w14:textId="77777777" w:rsidR="00030E8E" w:rsidRPr="00030E8E" w:rsidRDefault="00030E8E" w:rsidP="00030E8E">
      <w:pPr>
        <w:rPr>
          <w:rFonts w:ascii="Century Gothic" w:hAnsi="Century Gothic"/>
          <w:sz w:val="24"/>
          <w:szCs w:val="24"/>
        </w:rPr>
      </w:pPr>
      <w:r w:rsidRPr="00030E8E">
        <w:rPr>
          <w:rFonts w:ascii="Century Gothic" w:hAnsi="Century Gothic"/>
          <w:sz w:val="24"/>
          <w:szCs w:val="24"/>
        </w:rPr>
        <w:t>Our scheme of work for Computing is adapted from the ‘Teach Computing’ Curriculum and covers all aspects of the National Curriculum. This scheme was chosen as it has been created by subject experts and based on the latest pedagogical research. It provides an innovative progression framework where computing content (concepts, knowledge, skills and objectives) has been organised into interconnected networks called learning graphs.</w:t>
      </w:r>
    </w:p>
    <w:p w14:paraId="45210C1D" w14:textId="77777777" w:rsidR="00030E8E" w:rsidRPr="00030E8E" w:rsidRDefault="00030E8E" w:rsidP="00030E8E">
      <w:pPr>
        <w:rPr>
          <w:rFonts w:ascii="Century Gothic" w:hAnsi="Century Gothic"/>
          <w:sz w:val="24"/>
          <w:szCs w:val="24"/>
        </w:rPr>
      </w:pPr>
      <w:r w:rsidRPr="00030E8E">
        <w:rPr>
          <w:rFonts w:ascii="Century Gothic" w:hAnsi="Century Gothic"/>
          <w:sz w:val="24"/>
          <w:szCs w:val="24"/>
        </w:rPr>
        <w:t>The curriculum aims to equip young people with the knowledge, skills and understanding they need to thrive in the digital world of today and the future. The curriculum can be broken down into 3 strands: computer science, information technology and digital literacy, with the aims of the curriculum reflecting this distinction.</w:t>
      </w:r>
    </w:p>
    <w:p w14:paraId="1FDA9DF6" w14:textId="77777777" w:rsidR="00030E8E" w:rsidRPr="00030E8E" w:rsidRDefault="00030E8E" w:rsidP="00030E8E">
      <w:pPr>
        <w:rPr>
          <w:rFonts w:ascii="Century Gothic" w:hAnsi="Century Gothic"/>
          <w:sz w:val="24"/>
          <w:szCs w:val="24"/>
        </w:rPr>
      </w:pPr>
      <w:r w:rsidRPr="00030E8E">
        <w:rPr>
          <w:rFonts w:ascii="Century Gothic" w:hAnsi="Century Gothic"/>
          <w:sz w:val="24"/>
          <w:szCs w:val="24"/>
        </w:rPr>
        <w:lastRenderedPageBreak/>
        <w:t>The national curriculum for computing aims to ensure all pupils:</w:t>
      </w:r>
    </w:p>
    <w:p w14:paraId="20EAAFA6" w14:textId="77777777" w:rsidR="00030E8E" w:rsidRPr="00030E8E" w:rsidRDefault="00030E8E" w:rsidP="00030E8E">
      <w:pPr>
        <w:pStyle w:val="ListParagraph"/>
        <w:numPr>
          <w:ilvl w:val="0"/>
          <w:numId w:val="1"/>
        </w:numPr>
        <w:rPr>
          <w:rFonts w:ascii="Century Gothic" w:hAnsi="Century Gothic"/>
          <w:sz w:val="24"/>
          <w:szCs w:val="24"/>
        </w:rPr>
      </w:pPr>
      <w:r w:rsidRPr="00030E8E">
        <w:rPr>
          <w:rFonts w:ascii="Century Gothic" w:hAnsi="Century Gothic"/>
          <w:sz w:val="24"/>
          <w:szCs w:val="24"/>
        </w:rPr>
        <w:t>can understand and apply the fundamental principles and concepts of computer science, including abstraction, logic, algorithms and data representation (Computer science)</w:t>
      </w:r>
    </w:p>
    <w:p w14:paraId="66613F81" w14:textId="77777777" w:rsidR="00030E8E" w:rsidRPr="00030E8E" w:rsidRDefault="00030E8E" w:rsidP="00030E8E">
      <w:pPr>
        <w:pStyle w:val="ListParagraph"/>
        <w:numPr>
          <w:ilvl w:val="0"/>
          <w:numId w:val="1"/>
        </w:numPr>
        <w:rPr>
          <w:rFonts w:ascii="Century Gothic" w:hAnsi="Century Gothic"/>
          <w:sz w:val="24"/>
          <w:szCs w:val="24"/>
        </w:rPr>
      </w:pPr>
      <w:r w:rsidRPr="00030E8E">
        <w:rPr>
          <w:rFonts w:ascii="Century Gothic" w:hAnsi="Century Gothic"/>
          <w:sz w:val="24"/>
          <w:szCs w:val="24"/>
        </w:rPr>
        <w:t xml:space="preserve">can analyse problems in computational terms, and have repeated practical experience of writing computer programs in order to solve such problems (Computer science) </w:t>
      </w:r>
    </w:p>
    <w:p w14:paraId="3BCE2DA7" w14:textId="77777777" w:rsidR="00030E8E" w:rsidRPr="00030E8E" w:rsidRDefault="00030E8E" w:rsidP="00030E8E">
      <w:pPr>
        <w:pStyle w:val="ListParagraph"/>
        <w:numPr>
          <w:ilvl w:val="0"/>
          <w:numId w:val="1"/>
        </w:numPr>
        <w:rPr>
          <w:rFonts w:ascii="Century Gothic" w:hAnsi="Century Gothic"/>
          <w:sz w:val="24"/>
          <w:szCs w:val="24"/>
        </w:rPr>
      </w:pPr>
      <w:r w:rsidRPr="00030E8E">
        <w:rPr>
          <w:rFonts w:ascii="Century Gothic" w:hAnsi="Century Gothic"/>
          <w:sz w:val="24"/>
          <w:szCs w:val="24"/>
        </w:rPr>
        <w:t>can evaluate and apply information technology, including new or unfamiliar technologies, analytically to solve problems (Information technology)</w:t>
      </w:r>
    </w:p>
    <w:p w14:paraId="6FBA27D2" w14:textId="77777777" w:rsidR="003B4523" w:rsidRPr="00030E8E" w:rsidRDefault="00030E8E" w:rsidP="00030E8E">
      <w:pPr>
        <w:pStyle w:val="ListParagraph"/>
        <w:numPr>
          <w:ilvl w:val="0"/>
          <w:numId w:val="1"/>
        </w:numPr>
        <w:rPr>
          <w:rFonts w:ascii="Century Gothic" w:hAnsi="Century Gothic"/>
          <w:sz w:val="24"/>
          <w:szCs w:val="24"/>
        </w:rPr>
      </w:pPr>
      <w:r w:rsidRPr="00030E8E">
        <w:rPr>
          <w:rFonts w:ascii="Century Gothic" w:hAnsi="Century Gothic"/>
          <w:sz w:val="24"/>
          <w:szCs w:val="24"/>
        </w:rPr>
        <w:t>are responsible, competent, confident and creative users of information and communication technology. (Digital literacy)</w:t>
      </w:r>
    </w:p>
    <w:p w14:paraId="5396A06B" w14:textId="77777777" w:rsidR="00030E8E" w:rsidRPr="00030E8E" w:rsidRDefault="00030E8E" w:rsidP="00030E8E">
      <w:pPr>
        <w:pStyle w:val="NormalWeb"/>
        <w:shd w:val="clear" w:color="auto" w:fill="FFFFFF"/>
        <w:spacing w:before="0" w:beforeAutospacing="0" w:after="0" w:afterAutospacing="0"/>
        <w:jc w:val="both"/>
        <w:textAlignment w:val="top"/>
        <w:rPr>
          <w:rFonts w:ascii="Century Gothic" w:hAnsi="Century Gothic" w:cs="Arial"/>
          <w:b/>
          <w:color w:val="010101"/>
        </w:rPr>
      </w:pPr>
      <w:r w:rsidRPr="00030E8E">
        <w:rPr>
          <w:rStyle w:val="Strong"/>
          <w:rFonts w:ascii="Century Gothic" w:hAnsi="Century Gothic" w:cs="Arial"/>
          <w:b w:val="0"/>
          <w:color w:val="333333"/>
          <w:u w:val="single"/>
          <w:bdr w:val="none" w:sz="0" w:space="0" w:color="auto" w:frame="1"/>
        </w:rPr>
        <w:t>E-Safety and Digital Citizenship</w:t>
      </w:r>
    </w:p>
    <w:p w14:paraId="54950FE6" w14:textId="77777777" w:rsidR="00030E8E" w:rsidRPr="00030E8E" w:rsidRDefault="00030E8E" w:rsidP="00030E8E">
      <w:pPr>
        <w:pStyle w:val="NormalWeb"/>
        <w:shd w:val="clear" w:color="auto" w:fill="FFFFFF"/>
        <w:spacing w:before="0" w:beforeAutospacing="0" w:after="0" w:afterAutospacing="0"/>
        <w:jc w:val="both"/>
        <w:textAlignment w:val="top"/>
        <w:rPr>
          <w:rFonts w:ascii="Century Gothic" w:hAnsi="Century Gothic" w:cs="Arial"/>
          <w:color w:val="010101"/>
        </w:rPr>
      </w:pPr>
      <w:r w:rsidRPr="00030E8E">
        <w:rPr>
          <w:rFonts w:ascii="Century Gothic" w:hAnsi="Century Gothic" w:cs="Arial"/>
          <w:color w:val="010101"/>
        </w:rPr>
        <w:t> </w:t>
      </w:r>
    </w:p>
    <w:p w14:paraId="758FBB06" w14:textId="77777777" w:rsidR="00030E8E" w:rsidRDefault="00030E8E" w:rsidP="00030E8E">
      <w:pPr>
        <w:pStyle w:val="NormalWeb"/>
        <w:shd w:val="clear" w:color="auto" w:fill="FFFFFF"/>
        <w:spacing w:before="0" w:beforeAutospacing="0" w:after="0" w:afterAutospacing="0"/>
        <w:jc w:val="both"/>
        <w:textAlignment w:val="top"/>
        <w:rPr>
          <w:rFonts w:ascii="Century Gothic" w:hAnsi="Century Gothic" w:cs="Arial"/>
          <w:color w:val="333333"/>
          <w:bdr w:val="none" w:sz="0" w:space="0" w:color="auto" w:frame="1"/>
        </w:rPr>
      </w:pPr>
      <w:r w:rsidRPr="00030E8E">
        <w:rPr>
          <w:rFonts w:ascii="Century Gothic" w:hAnsi="Century Gothic" w:cs="Arial"/>
          <w:color w:val="333333"/>
          <w:bdr w:val="none" w:sz="0" w:space="0" w:color="auto" w:frame="1"/>
        </w:rPr>
        <w:t>A key part of implementing our computing curriculum was to ensure that safety of our pupils is paramount. We take online safety very seriously and we aim to give children the necessary skills to keep themselves safe online. Children have a right to enjoy childhood online, to access safe online spaces and to benefit from all the opportunities that a connected world can bring them, appropriate to their age and stage.</w:t>
      </w:r>
    </w:p>
    <w:p w14:paraId="2606D888" w14:textId="77777777" w:rsidR="00030E8E" w:rsidRPr="00030E8E" w:rsidRDefault="00030E8E" w:rsidP="00030E8E">
      <w:pPr>
        <w:pStyle w:val="NormalWeb"/>
        <w:shd w:val="clear" w:color="auto" w:fill="FFFFFF"/>
        <w:spacing w:before="0" w:beforeAutospacing="0" w:after="0" w:afterAutospacing="0"/>
        <w:jc w:val="both"/>
        <w:textAlignment w:val="top"/>
        <w:rPr>
          <w:rFonts w:ascii="Century Gothic" w:hAnsi="Century Gothic" w:cs="Arial"/>
          <w:b/>
          <w:color w:val="333333"/>
          <w:u w:val="single"/>
          <w:bdr w:val="none" w:sz="0" w:space="0" w:color="auto" w:frame="1"/>
        </w:rPr>
      </w:pPr>
    </w:p>
    <w:p w14:paraId="6FAD9CEA" w14:textId="77777777" w:rsidR="00030E8E" w:rsidRPr="00030E8E" w:rsidRDefault="00030E8E" w:rsidP="00030E8E">
      <w:pPr>
        <w:pStyle w:val="NormalWeb"/>
        <w:shd w:val="clear" w:color="auto" w:fill="FFFFFF"/>
        <w:spacing w:before="0" w:beforeAutospacing="0" w:after="0" w:afterAutospacing="0"/>
        <w:jc w:val="both"/>
        <w:textAlignment w:val="top"/>
        <w:rPr>
          <w:rFonts w:ascii="Century Gothic" w:hAnsi="Century Gothic" w:cs="Arial"/>
          <w:b/>
          <w:color w:val="333333"/>
          <w:u w:val="single"/>
          <w:bdr w:val="none" w:sz="0" w:space="0" w:color="auto" w:frame="1"/>
        </w:rPr>
      </w:pPr>
      <w:r w:rsidRPr="00030E8E">
        <w:rPr>
          <w:rFonts w:ascii="Century Gothic" w:hAnsi="Century Gothic" w:cs="Arial"/>
          <w:b/>
          <w:color w:val="333333"/>
          <w:u w:val="single"/>
          <w:bdr w:val="none" w:sz="0" w:space="0" w:color="auto" w:frame="1"/>
        </w:rPr>
        <w:t>Impact</w:t>
      </w:r>
    </w:p>
    <w:p w14:paraId="7269B018" w14:textId="77777777" w:rsidR="00030E8E" w:rsidRDefault="00030E8E" w:rsidP="00030E8E">
      <w:pPr>
        <w:pStyle w:val="NormalWeb"/>
        <w:shd w:val="clear" w:color="auto" w:fill="FFFFFF"/>
        <w:spacing w:before="0" w:beforeAutospacing="0" w:after="0" w:afterAutospacing="0"/>
        <w:jc w:val="both"/>
        <w:textAlignment w:val="top"/>
        <w:rPr>
          <w:rFonts w:ascii="Century Gothic" w:hAnsi="Century Gothic" w:cs="Arial"/>
          <w:color w:val="333333"/>
          <w:bdr w:val="none" w:sz="0" w:space="0" w:color="auto" w:frame="1"/>
        </w:rPr>
      </w:pPr>
    </w:p>
    <w:p w14:paraId="5B9588EB" w14:textId="631DFE46" w:rsidR="00030E8E" w:rsidRPr="00030E8E" w:rsidRDefault="00030E8E" w:rsidP="00030E8E">
      <w:pPr>
        <w:pStyle w:val="NormalWeb"/>
        <w:shd w:val="clear" w:color="auto" w:fill="FFFFFF"/>
        <w:spacing w:before="0" w:beforeAutospacing="0" w:after="0" w:afterAutospacing="0"/>
        <w:jc w:val="both"/>
        <w:textAlignment w:val="top"/>
        <w:rPr>
          <w:rFonts w:ascii="Century Gothic" w:hAnsi="Century Gothic" w:cs="Arial"/>
          <w:color w:val="010101"/>
        </w:rPr>
      </w:pPr>
      <w:r w:rsidRPr="00030E8E">
        <w:rPr>
          <w:rFonts w:ascii="Century Gothic" w:hAnsi="Century Gothic" w:cs="Arial"/>
          <w:color w:val="010101"/>
        </w:rPr>
        <w:t xml:space="preserve">We encourage our children to enjoy and value the curriculum we deliver. We will constantly ask the WHY behind their learning and not just the HOW. We want learners to discuss, reflect and appreciate the impact computing has on their learning, development and wellbeing. Finding the right balance with technology is key to an effective education and a healthy life-style. We feel the way we implement computing helps children realise the need for the right balance and one they can continue to build on in their next stage of education and beyond. We encourage regular discussions between staff and pupils to best embed and understand this. The way pupils showcase, share, celebrate and publish their work will best show the impact of our curriculum. We also look for evidence through reviewing pupil’s knowledge and skills digitally through tools like </w:t>
      </w:r>
      <w:r w:rsidR="00932813">
        <w:rPr>
          <w:rFonts w:ascii="Century Gothic" w:hAnsi="Century Gothic" w:cs="Arial"/>
          <w:color w:val="010101"/>
        </w:rPr>
        <w:t>Microsoft OneDrive</w:t>
      </w:r>
      <w:r w:rsidRPr="00030E8E">
        <w:rPr>
          <w:rFonts w:ascii="Century Gothic" w:hAnsi="Century Gothic" w:cs="Arial"/>
          <w:color w:val="010101"/>
        </w:rPr>
        <w:t xml:space="preserve"> and </w:t>
      </w:r>
      <w:proofErr w:type="spellStart"/>
      <w:r w:rsidR="00932813">
        <w:rPr>
          <w:rFonts w:ascii="Century Gothic" w:hAnsi="Century Gothic" w:cs="Arial"/>
          <w:color w:val="010101"/>
        </w:rPr>
        <w:t>ClassDojo</w:t>
      </w:r>
      <w:proofErr w:type="spellEnd"/>
      <w:r w:rsidRPr="00030E8E">
        <w:rPr>
          <w:rFonts w:ascii="Century Gothic" w:hAnsi="Century Gothic" w:cs="Arial"/>
          <w:color w:val="010101"/>
        </w:rPr>
        <w:t xml:space="preserve"> and observing learning regularly. Progress of our computing curriculum is demonstrated through outcomes and the record of coverage in the process of achieving these outcomes.</w:t>
      </w:r>
    </w:p>
    <w:p w14:paraId="12B2977C" w14:textId="77777777" w:rsidR="00030E8E" w:rsidRPr="00030E8E" w:rsidRDefault="00030E8E" w:rsidP="00030E8E">
      <w:pPr>
        <w:rPr>
          <w:rFonts w:ascii="Century Gothic" w:hAnsi="Century Gothic"/>
          <w:sz w:val="24"/>
          <w:szCs w:val="24"/>
        </w:rPr>
      </w:pPr>
    </w:p>
    <w:sectPr w:rsidR="00030E8E" w:rsidRPr="00030E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555959"/>
    <w:multiLevelType w:val="hybridMultilevel"/>
    <w:tmpl w:val="D20C9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E8E"/>
    <w:rsid w:val="00030E8E"/>
    <w:rsid w:val="003B4523"/>
    <w:rsid w:val="00932813"/>
    <w:rsid w:val="00E12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6248CC"/>
  <w15:chartTrackingRefBased/>
  <w15:docId w15:val="{D6817875-C1D7-4325-A258-C9A691746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0E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30E8E"/>
    <w:rPr>
      <w:b/>
      <w:bCs/>
    </w:rPr>
  </w:style>
  <w:style w:type="paragraph" w:styleId="ListParagraph">
    <w:name w:val="List Paragraph"/>
    <w:basedOn w:val="Normal"/>
    <w:uiPriority w:val="34"/>
    <w:qFormat/>
    <w:rsid w:val="00030E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7064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34e98cf-cfe7-4dfd-ac24-52144939767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61BC7B83CC404CABD519BBDACE1718" ma:contentTypeVersion="14" ma:contentTypeDescription="Create a new document." ma:contentTypeScope="" ma:versionID="0fbdc6e07e7a0f13f2d9c39bcb4f63f0">
  <xsd:schema xmlns:xsd="http://www.w3.org/2001/XMLSchema" xmlns:xs="http://www.w3.org/2001/XMLSchema" xmlns:p="http://schemas.microsoft.com/office/2006/metadata/properties" xmlns:ns3="534e98cf-cfe7-4dfd-ac24-521449397670" xmlns:ns4="a706ec4a-9bc6-41ca-ac46-7fcf5d38a37a" targetNamespace="http://schemas.microsoft.com/office/2006/metadata/properties" ma:root="true" ma:fieldsID="1d3d0f6160f3af35a47ca3c2a0a46a54" ns3:_="" ns4:_="">
    <xsd:import namespace="534e98cf-cfe7-4dfd-ac24-521449397670"/>
    <xsd:import namespace="a706ec4a-9bc6-41ca-ac46-7fcf5d38a37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4e98cf-cfe7-4dfd-ac24-5214493976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06ec4a-9bc6-41ca-ac46-7fcf5d38a37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C5F61A-E870-4525-BD50-BADB396A4BB7}">
  <ds:schemaRefs>
    <ds:schemaRef ds:uri="http://schemas.microsoft.com/office/2006/metadata/properties"/>
    <ds:schemaRef ds:uri="http://schemas.microsoft.com/office/infopath/2007/PartnerControls"/>
    <ds:schemaRef ds:uri="534e98cf-cfe7-4dfd-ac24-521449397670"/>
  </ds:schemaRefs>
</ds:datastoreItem>
</file>

<file path=customXml/itemProps2.xml><?xml version="1.0" encoding="utf-8"?>
<ds:datastoreItem xmlns:ds="http://schemas.openxmlformats.org/officeDocument/2006/customXml" ds:itemID="{576D3A06-0C92-4D1E-BC4C-A463C522454B}">
  <ds:schemaRefs>
    <ds:schemaRef ds:uri="http://schemas.microsoft.com/sharepoint/v3/contenttype/forms"/>
  </ds:schemaRefs>
</ds:datastoreItem>
</file>

<file path=customXml/itemProps3.xml><?xml version="1.0" encoding="utf-8"?>
<ds:datastoreItem xmlns:ds="http://schemas.openxmlformats.org/officeDocument/2006/customXml" ds:itemID="{ED1312B6-55D1-43D7-9F78-F3C63FB6C4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4e98cf-cfe7-4dfd-ac24-521449397670"/>
    <ds:schemaRef ds:uri="a706ec4a-9bc6-41ca-ac46-7fcf5d38a3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623</Words>
  <Characters>3515</Characters>
  <Application>Microsoft Office Word</Application>
  <DocSecurity>0</DocSecurity>
  <Lines>69</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Boyd</dc:creator>
  <cp:keywords/>
  <dc:description/>
  <cp:lastModifiedBy>Stephen Boyd</cp:lastModifiedBy>
  <cp:revision>3</cp:revision>
  <dcterms:created xsi:type="dcterms:W3CDTF">2023-09-14T15:00:00Z</dcterms:created>
  <dcterms:modified xsi:type="dcterms:W3CDTF">2025-01-28T10:56:00Z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0x0101004061BC7B83CC404CABD519BBDACE1718</vt:lpwstr>
  </property>
  <property fmtid="{D5CDD505-2E9C-101B-9397-08002B2CF9AE}" pid="3" name="GrammarlyDocumentId">
    <vt:lpwstr>289493206a4aab1000c84ab5d23a4109a0893963227df7d777e549472ea7f098</vt:lpwstr>
  </property>
</Properties>
</file>