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38DB2B" w14:textId="77777777" w:rsidR="00D90CC7" w:rsidRDefault="00D90CC7" w:rsidP="009D6CEB">
      <w:pPr>
        <w:spacing w:before="35"/>
        <w:ind w:left="-284" w:right="-248"/>
        <w:jc w:val="center"/>
        <w:rPr>
          <w:b/>
          <w:color w:val="000000" w:themeColor="text1"/>
          <w:sz w:val="24"/>
          <w:u w:color="12253E"/>
        </w:rPr>
      </w:pPr>
      <w:r w:rsidRPr="00D90CC7">
        <w:rPr>
          <w:b/>
          <w:color w:val="000000" w:themeColor="text1"/>
          <w:sz w:val="28"/>
          <w:u w:color="12253E"/>
        </w:rPr>
        <w:t xml:space="preserve">Potton </w:t>
      </w:r>
      <w:r w:rsidR="00E2125F">
        <w:rPr>
          <w:b/>
          <w:color w:val="000000" w:themeColor="text1"/>
          <w:sz w:val="28"/>
          <w:u w:color="12253E"/>
        </w:rPr>
        <w:t>Primary School</w:t>
      </w:r>
    </w:p>
    <w:p w14:paraId="313CEA7F" w14:textId="77777777" w:rsidR="00540618" w:rsidRPr="00D90CC7" w:rsidRDefault="00AF3E86" w:rsidP="009D6CEB">
      <w:pPr>
        <w:spacing w:before="35"/>
        <w:ind w:left="-284" w:right="-248"/>
        <w:jc w:val="center"/>
        <w:rPr>
          <w:b/>
          <w:color w:val="000000" w:themeColor="text1"/>
          <w:sz w:val="24"/>
          <w:u w:color="12253E"/>
        </w:rPr>
      </w:pPr>
      <w:r>
        <w:rPr>
          <w:b/>
          <w:color w:val="000000" w:themeColor="text1"/>
          <w:sz w:val="24"/>
          <w:u w:color="12253E"/>
        </w:rPr>
        <w:t>English</w:t>
      </w:r>
      <w:r w:rsidR="00D90CC7" w:rsidRPr="00D90CC7">
        <w:rPr>
          <w:b/>
          <w:color w:val="000000" w:themeColor="text1"/>
          <w:sz w:val="24"/>
          <w:u w:color="12253E"/>
        </w:rPr>
        <w:t xml:space="preserve"> </w:t>
      </w:r>
      <w:r w:rsidR="00ED6865" w:rsidRPr="00D90CC7">
        <w:rPr>
          <w:b/>
          <w:color w:val="000000" w:themeColor="text1"/>
          <w:sz w:val="24"/>
          <w:u w:color="12253E"/>
        </w:rPr>
        <w:t xml:space="preserve">Curriculum </w:t>
      </w:r>
      <w:r w:rsidR="00776342">
        <w:rPr>
          <w:b/>
          <w:color w:val="000000" w:themeColor="text1"/>
          <w:sz w:val="24"/>
          <w:u w:color="12253E"/>
        </w:rPr>
        <w:t>Implementation</w:t>
      </w:r>
      <w:r w:rsidR="00D83249" w:rsidRPr="00D90CC7">
        <w:rPr>
          <w:b/>
          <w:color w:val="000000" w:themeColor="text1"/>
          <w:sz w:val="24"/>
          <w:u w:color="12253E"/>
        </w:rPr>
        <w:t xml:space="preserve"> </w:t>
      </w:r>
      <w:r w:rsidR="00D90CC7" w:rsidRPr="00D90CC7">
        <w:rPr>
          <w:b/>
          <w:color w:val="000000" w:themeColor="text1"/>
          <w:sz w:val="24"/>
          <w:u w:color="12253E"/>
        </w:rPr>
        <w:t>Statement</w:t>
      </w:r>
    </w:p>
    <w:p w14:paraId="08FCD6DE" w14:textId="77777777" w:rsidR="00D368EF" w:rsidRPr="00334A77" w:rsidRDefault="00D368EF" w:rsidP="009D6CEB">
      <w:pPr>
        <w:pStyle w:val="BodyText"/>
        <w:ind w:left="-284" w:right="-248"/>
        <w:jc w:val="both"/>
      </w:pPr>
    </w:p>
    <w:p w14:paraId="66CBB61F" w14:textId="77777777" w:rsidR="00D25AAA" w:rsidRPr="00FC7C43" w:rsidRDefault="00D25AAA"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Our English curriculum has been designed to create a balance between the National Curriculum statutory requirements and a range of experiences which allow our pupils the opportunities to broaden their life experiences. Our English curriculum provides our pupils with experiences and opportunities which best meet their learning and developmental needs. Through clear strategic planning, our curriculum provides not only memorable experiences but is rich in opportunities from which the children can learn and develop </w:t>
      </w:r>
      <w:r w:rsidR="00212A52" w:rsidRPr="00FC7C43">
        <w:rPr>
          <w:rFonts w:asciiTheme="minorHAnsi" w:hAnsiTheme="minorHAnsi" w:cstheme="minorHAnsi"/>
          <w:sz w:val="19"/>
          <w:szCs w:val="19"/>
        </w:rPr>
        <w:t>transferrable skills.</w:t>
      </w:r>
    </w:p>
    <w:p w14:paraId="3016BB4C" w14:textId="77777777" w:rsidR="00D25AAA" w:rsidRPr="00FC7C43" w:rsidRDefault="00D25AAA" w:rsidP="009D6CEB">
      <w:pPr>
        <w:tabs>
          <w:tab w:val="left" w:pos="1320"/>
        </w:tabs>
        <w:ind w:left="-284" w:right="-248"/>
        <w:jc w:val="both"/>
        <w:rPr>
          <w:rFonts w:asciiTheme="minorHAnsi" w:hAnsiTheme="minorHAnsi" w:cstheme="minorHAnsi"/>
          <w:sz w:val="19"/>
          <w:szCs w:val="19"/>
        </w:rPr>
      </w:pPr>
    </w:p>
    <w:p w14:paraId="731C2BFF" w14:textId="77777777" w:rsidR="00D25AAA" w:rsidRPr="00FC7C43" w:rsidRDefault="00D25AAA"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The acquisition of knowledge and the development of skills is carefully planned to create a purposeful and exciting learning journey for every child. Our vibrant and rich English curriculum is designed so that the subject specific skills are scaffolded within a cross-curricular theme each half term. In order to ensure that progression and balance is maintained, teachers plan and tailor units of work and lessons to address the specific individual needs of pupils so that all pupils are able to reach their full potential regardless of their starting point.</w:t>
      </w:r>
    </w:p>
    <w:p w14:paraId="1AD0CA3A" w14:textId="77777777" w:rsidR="00D25AAA" w:rsidRPr="00FC7C43" w:rsidRDefault="00D25AAA" w:rsidP="009D6CEB">
      <w:pPr>
        <w:tabs>
          <w:tab w:val="left" w:pos="1320"/>
        </w:tabs>
        <w:ind w:left="-284" w:right="-248"/>
        <w:jc w:val="both"/>
        <w:rPr>
          <w:rFonts w:asciiTheme="minorHAnsi" w:hAnsiTheme="minorHAnsi" w:cstheme="minorHAnsi"/>
          <w:sz w:val="19"/>
          <w:szCs w:val="19"/>
        </w:rPr>
      </w:pPr>
    </w:p>
    <w:p w14:paraId="56EADED2" w14:textId="77777777" w:rsidR="00AF3E86" w:rsidRPr="00FC7C43" w:rsidRDefault="007A29B6"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The National C</w:t>
      </w:r>
      <w:r w:rsidR="00AF3E86" w:rsidRPr="00FC7C43">
        <w:rPr>
          <w:rFonts w:asciiTheme="minorHAnsi" w:hAnsiTheme="minorHAnsi" w:cstheme="minorHAnsi"/>
          <w:sz w:val="19"/>
          <w:szCs w:val="19"/>
        </w:rPr>
        <w:t>urriculum for English aims to ensure that all pupils:</w:t>
      </w:r>
    </w:p>
    <w:p w14:paraId="0B7310A2" w14:textId="77777777" w:rsidR="00AF3E8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read easily, fluently and with good understanding</w:t>
      </w:r>
    </w:p>
    <w:p w14:paraId="5851D15F" w14:textId="77777777" w:rsidR="00AF3E8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develop the habit of reading widely and often, for both pleasure and information</w:t>
      </w:r>
    </w:p>
    <w:p w14:paraId="55D9FE08" w14:textId="77777777" w:rsidR="007A29B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acquire a wide vocabulary, an understanding of grammar and knowledge of linguistic conventions for reading, writing and spoken language</w:t>
      </w:r>
    </w:p>
    <w:p w14:paraId="26F34E8D" w14:textId="77777777" w:rsidR="00AF3E8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appreciate our rich and varied literary heritage</w:t>
      </w:r>
    </w:p>
    <w:p w14:paraId="5F19424D" w14:textId="77777777" w:rsidR="00AF3E8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write clearly, accurately and coherently, adapting their language and style in and for a range of contexts, purposes and audiences</w:t>
      </w:r>
    </w:p>
    <w:p w14:paraId="67115DF6" w14:textId="77777777" w:rsidR="007A29B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use discussion in order to learn; they should be able to elaborate and explain clearly their understanding and ideas</w:t>
      </w:r>
    </w:p>
    <w:p w14:paraId="204E85FA" w14:textId="77777777" w:rsidR="00AF3E86" w:rsidRPr="00FC7C43" w:rsidRDefault="00AF3E86" w:rsidP="00E5777B">
      <w:pPr>
        <w:pStyle w:val="ListParagraph"/>
        <w:numPr>
          <w:ilvl w:val="0"/>
          <w:numId w:val="8"/>
        </w:numPr>
        <w:tabs>
          <w:tab w:val="left" w:pos="1320"/>
        </w:tabs>
        <w:ind w:right="-248"/>
        <w:jc w:val="both"/>
        <w:rPr>
          <w:rFonts w:asciiTheme="minorHAnsi" w:hAnsiTheme="minorHAnsi" w:cstheme="minorHAnsi"/>
          <w:sz w:val="19"/>
          <w:szCs w:val="19"/>
        </w:rPr>
      </w:pPr>
      <w:r w:rsidRPr="00FC7C43">
        <w:rPr>
          <w:rFonts w:asciiTheme="minorHAnsi" w:hAnsiTheme="minorHAnsi" w:cstheme="minorHAnsi"/>
          <w:sz w:val="19"/>
          <w:szCs w:val="19"/>
        </w:rPr>
        <w:t>are competent in the arts of speaking and listening, making formal presentations, demonstrating to others and participating in debate.</w:t>
      </w:r>
    </w:p>
    <w:p w14:paraId="7F7698F7" w14:textId="77777777" w:rsidR="00AF3E86" w:rsidRPr="00FC7C43" w:rsidRDefault="00AF3E86" w:rsidP="009D6CEB">
      <w:pPr>
        <w:tabs>
          <w:tab w:val="left" w:pos="1320"/>
        </w:tabs>
        <w:ind w:left="-284" w:right="-248"/>
        <w:jc w:val="both"/>
        <w:rPr>
          <w:rFonts w:asciiTheme="minorHAnsi" w:hAnsiTheme="minorHAnsi" w:cstheme="minorHAnsi"/>
          <w:sz w:val="19"/>
          <w:szCs w:val="19"/>
        </w:rPr>
      </w:pPr>
    </w:p>
    <w:p w14:paraId="03D73112" w14:textId="77777777" w:rsidR="00D25AAA" w:rsidRPr="00FC7C43" w:rsidRDefault="007A29B6"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At the </w:t>
      </w:r>
      <w:r w:rsidR="00E2125F">
        <w:rPr>
          <w:rFonts w:asciiTheme="minorHAnsi" w:hAnsiTheme="minorHAnsi" w:cstheme="minorHAnsi"/>
          <w:sz w:val="19"/>
          <w:szCs w:val="19"/>
        </w:rPr>
        <w:t>Potton Primary School</w:t>
      </w:r>
      <w:r w:rsidRPr="00FC7C43">
        <w:rPr>
          <w:rFonts w:asciiTheme="minorHAnsi" w:hAnsiTheme="minorHAnsi" w:cstheme="minorHAnsi"/>
          <w:sz w:val="19"/>
          <w:szCs w:val="19"/>
        </w:rPr>
        <w:t>, w</w:t>
      </w:r>
      <w:r w:rsidR="00D25AAA" w:rsidRPr="00FC7C43">
        <w:rPr>
          <w:rFonts w:asciiTheme="minorHAnsi" w:hAnsiTheme="minorHAnsi" w:cstheme="minorHAnsi"/>
          <w:sz w:val="19"/>
          <w:szCs w:val="19"/>
        </w:rPr>
        <w:t>e have a rigorous and well organised En</w:t>
      </w:r>
      <w:r w:rsidRPr="00FC7C43">
        <w:rPr>
          <w:rFonts w:asciiTheme="minorHAnsi" w:hAnsiTheme="minorHAnsi" w:cstheme="minorHAnsi"/>
          <w:sz w:val="19"/>
          <w:szCs w:val="19"/>
        </w:rPr>
        <w:t xml:space="preserve">glish curriculum and framework </w:t>
      </w:r>
      <w:r w:rsidR="00D25AAA" w:rsidRPr="00FC7C43">
        <w:rPr>
          <w:rFonts w:asciiTheme="minorHAnsi" w:hAnsiTheme="minorHAnsi" w:cstheme="minorHAnsi"/>
          <w:sz w:val="19"/>
          <w:szCs w:val="19"/>
        </w:rPr>
        <w:t>that provides many purposeful opportunities for reading, writing and discussion. We use a wide variety of quality texts and resources to motivate and inspire our children. Teachers also ensure that cross curricular links with concurrent topic work are woven into the programme of study.</w:t>
      </w:r>
    </w:p>
    <w:p w14:paraId="71824465" w14:textId="77777777" w:rsidR="00D25AAA" w:rsidRPr="00FC7C43" w:rsidRDefault="00D25AAA" w:rsidP="009D6CEB">
      <w:pPr>
        <w:tabs>
          <w:tab w:val="left" w:pos="1320"/>
        </w:tabs>
        <w:ind w:left="-284" w:right="-248"/>
        <w:jc w:val="both"/>
        <w:rPr>
          <w:rFonts w:asciiTheme="minorHAnsi" w:hAnsiTheme="minorHAnsi" w:cstheme="minorHAnsi"/>
          <w:sz w:val="19"/>
          <w:szCs w:val="19"/>
        </w:rPr>
      </w:pPr>
    </w:p>
    <w:p w14:paraId="2D86D41F" w14:textId="77777777" w:rsidR="00D56FEE" w:rsidRPr="00FC7C43" w:rsidRDefault="00D56FEE" w:rsidP="009D6CEB">
      <w:pPr>
        <w:tabs>
          <w:tab w:val="left" w:pos="1320"/>
        </w:tabs>
        <w:ind w:left="-284" w:right="-248"/>
        <w:jc w:val="both"/>
        <w:rPr>
          <w:rFonts w:asciiTheme="minorHAnsi" w:hAnsiTheme="minorHAnsi" w:cstheme="minorHAnsi"/>
          <w:b/>
          <w:sz w:val="19"/>
          <w:szCs w:val="19"/>
        </w:rPr>
      </w:pPr>
      <w:r w:rsidRPr="00FC7C43">
        <w:rPr>
          <w:rFonts w:asciiTheme="minorHAnsi" w:hAnsiTheme="minorHAnsi" w:cstheme="minorHAnsi"/>
          <w:b/>
          <w:sz w:val="19"/>
          <w:szCs w:val="19"/>
        </w:rPr>
        <w:t>Teaching &amp; Learning</w:t>
      </w:r>
    </w:p>
    <w:p w14:paraId="288485CD" w14:textId="77777777" w:rsidR="00D56FEE" w:rsidRPr="00FC7C43" w:rsidRDefault="00D56FEE" w:rsidP="00E2125F">
      <w:pPr>
        <w:tabs>
          <w:tab w:val="left" w:pos="1320"/>
        </w:tabs>
        <w:ind w:right="-248"/>
        <w:jc w:val="both"/>
        <w:rPr>
          <w:rFonts w:asciiTheme="minorHAnsi" w:hAnsiTheme="minorHAnsi" w:cstheme="minorHAnsi"/>
          <w:sz w:val="19"/>
          <w:szCs w:val="19"/>
          <w:highlight w:val="yellow"/>
        </w:rPr>
      </w:pPr>
      <w:bookmarkStart w:id="0" w:name="_GoBack"/>
      <w:bookmarkEnd w:id="0"/>
    </w:p>
    <w:p w14:paraId="7F0DC975" w14:textId="77777777" w:rsidR="007A29B6" w:rsidRPr="00FC7C43" w:rsidRDefault="00A663EA" w:rsidP="009D6CEB">
      <w:pPr>
        <w:tabs>
          <w:tab w:val="left" w:pos="1320"/>
        </w:tabs>
        <w:ind w:left="-284" w:right="-248"/>
        <w:jc w:val="both"/>
        <w:rPr>
          <w:rFonts w:asciiTheme="minorHAnsi" w:hAnsiTheme="minorHAnsi" w:cstheme="minorHAnsi"/>
          <w:i/>
          <w:sz w:val="19"/>
          <w:szCs w:val="19"/>
        </w:rPr>
      </w:pPr>
      <w:r>
        <w:rPr>
          <w:rFonts w:asciiTheme="minorHAnsi" w:hAnsiTheme="minorHAnsi" w:cstheme="minorHAnsi"/>
          <w:i/>
          <w:sz w:val="19"/>
          <w:szCs w:val="19"/>
        </w:rPr>
        <w:t>The Write Stuff Approach</w:t>
      </w:r>
    </w:p>
    <w:p w14:paraId="4EF6925A" w14:textId="77777777" w:rsidR="006F2770" w:rsidRPr="00FC7C43" w:rsidRDefault="00A663EA" w:rsidP="009D6CEB">
      <w:pPr>
        <w:pStyle w:val="BodyText"/>
        <w:ind w:left="-284" w:right="-248"/>
        <w:jc w:val="both"/>
        <w:rPr>
          <w:rFonts w:asciiTheme="minorHAnsi" w:hAnsiTheme="minorHAnsi" w:cstheme="minorHAnsi"/>
          <w:sz w:val="19"/>
          <w:szCs w:val="19"/>
        </w:rPr>
      </w:pPr>
      <w:r w:rsidRPr="00A663EA">
        <w:rPr>
          <w:rFonts w:asciiTheme="minorHAnsi" w:hAnsiTheme="minorHAnsi" w:cstheme="minorHAnsi"/>
          <w:sz w:val="19"/>
          <w:szCs w:val="19"/>
        </w:rPr>
        <w:t>Jane Considine’s ‘</w:t>
      </w:r>
      <w:r w:rsidR="006F2770" w:rsidRPr="00A663EA">
        <w:rPr>
          <w:rFonts w:asciiTheme="minorHAnsi" w:hAnsiTheme="minorHAnsi" w:cstheme="minorHAnsi"/>
          <w:sz w:val="19"/>
          <w:szCs w:val="19"/>
        </w:rPr>
        <w:t>The Write Stuff</w:t>
      </w:r>
      <w:r w:rsidRPr="00A663EA">
        <w:rPr>
          <w:rFonts w:asciiTheme="minorHAnsi" w:hAnsiTheme="minorHAnsi" w:cstheme="minorHAnsi"/>
          <w:sz w:val="19"/>
          <w:szCs w:val="19"/>
        </w:rPr>
        <w:t xml:space="preserve"> Approach’</w:t>
      </w:r>
      <w:r w:rsidR="006F2770" w:rsidRPr="00FC7C43">
        <w:rPr>
          <w:rFonts w:asciiTheme="minorHAnsi" w:hAnsiTheme="minorHAnsi" w:cstheme="minorHAnsi"/>
          <w:sz w:val="19"/>
          <w:szCs w:val="19"/>
        </w:rPr>
        <w:t xml:space="preserve"> is based on two principles: teaching sequences that slide between experience days and sentence stacking lessons. With modelling at the heart of them, the sentence stacking lessons are broken into bite-sized learning chunks and taught under the structural framework of The Writing Rainbow. Teachers prepare children for writing by modelling the ideas, grammar or techniques of writing. This approach makes sure that all of our children are exposed to high quality texts that stimulate quality responses to reading, high quality writing and purposeful speaking and listening opportunities.</w:t>
      </w:r>
    </w:p>
    <w:p w14:paraId="6459627B" w14:textId="77777777" w:rsidR="00462A5A" w:rsidRPr="00FC7C43" w:rsidRDefault="00462A5A" w:rsidP="009D6CEB">
      <w:pPr>
        <w:tabs>
          <w:tab w:val="left" w:pos="1320"/>
        </w:tabs>
        <w:ind w:left="-284" w:right="-248"/>
        <w:jc w:val="both"/>
        <w:rPr>
          <w:rFonts w:asciiTheme="minorHAnsi" w:hAnsiTheme="minorHAnsi" w:cstheme="minorHAnsi"/>
          <w:sz w:val="19"/>
          <w:szCs w:val="19"/>
        </w:rPr>
      </w:pPr>
    </w:p>
    <w:p w14:paraId="5423F614" w14:textId="77777777" w:rsidR="007A5DF2" w:rsidRPr="00FC7C43" w:rsidRDefault="007A5DF2" w:rsidP="009D6CEB">
      <w:pPr>
        <w:tabs>
          <w:tab w:val="left" w:pos="1320"/>
        </w:tabs>
        <w:ind w:left="-284" w:right="-248"/>
        <w:jc w:val="both"/>
        <w:rPr>
          <w:rFonts w:asciiTheme="minorHAnsi" w:hAnsiTheme="minorHAnsi" w:cstheme="minorHAnsi"/>
          <w:b/>
          <w:sz w:val="19"/>
          <w:szCs w:val="19"/>
        </w:rPr>
      </w:pPr>
      <w:r w:rsidRPr="00FC7C43">
        <w:rPr>
          <w:rFonts w:asciiTheme="minorHAnsi" w:hAnsiTheme="minorHAnsi" w:cstheme="minorHAnsi"/>
          <w:b/>
          <w:sz w:val="19"/>
          <w:szCs w:val="19"/>
        </w:rPr>
        <w:t>Interventions &amp; SEND Support</w:t>
      </w:r>
    </w:p>
    <w:p w14:paraId="02A43E9A" w14:textId="77777777" w:rsidR="00AF3E86" w:rsidRPr="00FC7C43" w:rsidRDefault="00AF3E86"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At </w:t>
      </w:r>
      <w:r w:rsidR="00E2125F">
        <w:rPr>
          <w:rFonts w:asciiTheme="minorHAnsi" w:hAnsiTheme="minorHAnsi" w:cstheme="minorHAnsi"/>
          <w:sz w:val="19"/>
          <w:szCs w:val="19"/>
        </w:rPr>
        <w:t>Potton Primary School</w:t>
      </w:r>
      <w:r w:rsidRPr="00FC7C43">
        <w:rPr>
          <w:rFonts w:asciiTheme="minorHAnsi" w:hAnsiTheme="minorHAnsi" w:cstheme="minorHAnsi"/>
          <w:sz w:val="19"/>
          <w:szCs w:val="19"/>
        </w:rPr>
        <w:t>, we identify children who need support and provide intervention in the most effective and efficient way that we can. We run</w:t>
      </w:r>
      <w:r w:rsidR="007A5DF2" w:rsidRPr="00FC7C43">
        <w:rPr>
          <w:rFonts w:asciiTheme="minorHAnsi" w:hAnsiTheme="minorHAnsi" w:cstheme="minorHAnsi"/>
          <w:sz w:val="19"/>
          <w:szCs w:val="19"/>
        </w:rPr>
        <w:t xml:space="preserve"> weekly</w:t>
      </w:r>
      <w:r w:rsidRPr="00FC7C43">
        <w:rPr>
          <w:rFonts w:asciiTheme="minorHAnsi" w:hAnsiTheme="minorHAnsi" w:cstheme="minorHAnsi"/>
          <w:sz w:val="19"/>
          <w:szCs w:val="19"/>
        </w:rPr>
        <w:t xml:space="preserve"> intervention reading</w:t>
      </w:r>
      <w:r w:rsidR="007A5DF2" w:rsidRPr="00FC7C43">
        <w:rPr>
          <w:rFonts w:asciiTheme="minorHAnsi" w:hAnsiTheme="minorHAnsi" w:cstheme="minorHAnsi"/>
          <w:sz w:val="19"/>
          <w:szCs w:val="19"/>
        </w:rPr>
        <w:t xml:space="preserve"> and writing</w:t>
      </w:r>
      <w:r w:rsidRPr="00FC7C43">
        <w:rPr>
          <w:rFonts w:asciiTheme="minorHAnsi" w:hAnsiTheme="minorHAnsi" w:cstheme="minorHAnsi"/>
          <w:sz w:val="19"/>
          <w:szCs w:val="19"/>
        </w:rPr>
        <w:t xml:space="preserve"> groups and are fortunate to have parents and governors who </w:t>
      </w:r>
      <w:r w:rsidR="007A5DF2" w:rsidRPr="00FC7C43">
        <w:rPr>
          <w:rFonts w:asciiTheme="minorHAnsi" w:hAnsiTheme="minorHAnsi" w:cstheme="minorHAnsi"/>
          <w:sz w:val="19"/>
          <w:szCs w:val="19"/>
        </w:rPr>
        <w:t xml:space="preserve">also </w:t>
      </w:r>
      <w:r w:rsidRPr="00FC7C43">
        <w:rPr>
          <w:rFonts w:asciiTheme="minorHAnsi" w:hAnsiTheme="minorHAnsi" w:cstheme="minorHAnsi"/>
          <w:sz w:val="19"/>
          <w:szCs w:val="19"/>
        </w:rPr>
        <w:t>come in regularly to hear children read. Most children on the SEND register have reading and comprehension as one of their targets. Teachers plan and teach English lessons which are differentiated to the particular needs of each child.  We help each child maximise their potential by providing help and support where necessary whilst striving to make children independent workers once we have helped to equip them with the confidence, tools and strategies that they need.</w:t>
      </w:r>
    </w:p>
    <w:p w14:paraId="72024B8C" w14:textId="77777777" w:rsidR="007A5DF2" w:rsidRPr="00FC7C43" w:rsidRDefault="007A5DF2" w:rsidP="009D6CEB">
      <w:pPr>
        <w:tabs>
          <w:tab w:val="left" w:pos="1320"/>
        </w:tabs>
        <w:ind w:left="-284" w:right="-248"/>
        <w:jc w:val="both"/>
        <w:rPr>
          <w:rFonts w:asciiTheme="minorHAnsi" w:hAnsiTheme="minorHAnsi" w:cstheme="minorHAnsi"/>
          <w:sz w:val="19"/>
          <w:szCs w:val="19"/>
        </w:rPr>
      </w:pPr>
    </w:p>
    <w:p w14:paraId="5D191D24" w14:textId="77777777" w:rsidR="007A5DF2" w:rsidRPr="00FC7C43" w:rsidRDefault="007A5DF2" w:rsidP="009D6CEB">
      <w:pPr>
        <w:tabs>
          <w:tab w:val="left" w:pos="1320"/>
        </w:tabs>
        <w:ind w:left="-284" w:right="-248"/>
        <w:jc w:val="both"/>
        <w:rPr>
          <w:rFonts w:asciiTheme="minorHAnsi" w:hAnsiTheme="minorHAnsi" w:cstheme="minorHAnsi"/>
          <w:b/>
          <w:sz w:val="19"/>
          <w:szCs w:val="19"/>
        </w:rPr>
      </w:pPr>
      <w:r w:rsidRPr="00FC7C43">
        <w:rPr>
          <w:rFonts w:asciiTheme="minorHAnsi" w:hAnsiTheme="minorHAnsi" w:cstheme="minorHAnsi"/>
          <w:b/>
          <w:sz w:val="19"/>
          <w:szCs w:val="19"/>
        </w:rPr>
        <w:t>Marking</w:t>
      </w:r>
      <w:r w:rsidR="00E0792E" w:rsidRPr="00FC7C43">
        <w:rPr>
          <w:rFonts w:asciiTheme="minorHAnsi" w:hAnsiTheme="minorHAnsi" w:cstheme="minorHAnsi"/>
          <w:b/>
          <w:sz w:val="19"/>
          <w:szCs w:val="19"/>
        </w:rPr>
        <w:t xml:space="preserve">, </w:t>
      </w:r>
      <w:r w:rsidRPr="00FC7C43">
        <w:rPr>
          <w:rFonts w:asciiTheme="minorHAnsi" w:hAnsiTheme="minorHAnsi" w:cstheme="minorHAnsi"/>
          <w:b/>
          <w:sz w:val="19"/>
          <w:szCs w:val="19"/>
        </w:rPr>
        <w:t>Feedback</w:t>
      </w:r>
      <w:r w:rsidR="00E0792E" w:rsidRPr="00FC7C43">
        <w:rPr>
          <w:rFonts w:asciiTheme="minorHAnsi" w:hAnsiTheme="minorHAnsi" w:cstheme="minorHAnsi"/>
          <w:b/>
          <w:sz w:val="19"/>
          <w:szCs w:val="19"/>
        </w:rPr>
        <w:t xml:space="preserve"> &amp; Assessment</w:t>
      </w:r>
    </w:p>
    <w:p w14:paraId="277FD269" w14:textId="77777777" w:rsidR="00812E94" w:rsidRPr="00FC7C43" w:rsidRDefault="007A5DF2"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Marking </w:t>
      </w:r>
      <w:r w:rsidR="00327547" w:rsidRPr="00FC7C43">
        <w:rPr>
          <w:rFonts w:asciiTheme="minorHAnsi" w:hAnsiTheme="minorHAnsi" w:cstheme="minorHAnsi"/>
          <w:sz w:val="19"/>
          <w:szCs w:val="19"/>
        </w:rPr>
        <w:t xml:space="preserve">and assessment </w:t>
      </w:r>
      <w:r w:rsidRPr="00FC7C43">
        <w:rPr>
          <w:rFonts w:asciiTheme="minorHAnsi" w:hAnsiTheme="minorHAnsi" w:cstheme="minorHAnsi"/>
          <w:sz w:val="19"/>
          <w:szCs w:val="19"/>
        </w:rPr>
        <w:t>is rigorous in En</w:t>
      </w:r>
      <w:r w:rsidR="00327547" w:rsidRPr="00FC7C43">
        <w:rPr>
          <w:rFonts w:asciiTheme="minorHAnsi" w:hAnsiTheme="minorHAnsi" w:cstheme="minorHAnsi"/>
          <w:sz w:val="19"/>
          <w:szCs w:val="19"/>
        </w:rPr>
        <w:t>glish and across the curriculum and key stages,</w:t>
      </w:r>
      <w:r w:rsidRPr="00FC7C43">
        <w:rPr>
          <w:rFonts w:asciiTheme="minorHAnsi" w:hAnsiTheme="minorHAnsi" w:cstheme="minorHAnsi"/>
          <w:sz w:val="19"/>
          <w:szCs w:val="19"/>
        </w:rPr>
        <w:t xml:space="preserve"> and in line with our whole school Marking Policy. Regular English book scrutinies are carried out to check all teachers are following our expectations.</w:t>
      </w:r>
      <w:r w:rsidR="000F3A93" w:rsidRPr="00FC7C43">
        <w:rPr>
          <w:rFonts w:asciiTheme="minorHAnsi" w:hAnsiTheme="minorHAnsi" w:cstheme="minorHAnsi"/>
          <w:sz w:val="19"/>
          <w:szCs w:val="19"/>
        </w:rPr>
        <w:t xml:space="preserve"> </w:t>
      </w:r>
    </w:p>
    <w:p w14:paraId="6DB7C1EF" w14:textId="77777777" w:rsidR="00812E94" w:rsidRPr="00FC7C43" w:rsidRDefault="00812E94" w:rsidP="009D6CEB">
      <w:pPr>
        <w:tabs>
          <w:tab w:val="left" w:pos="1320"/>
        </w:tabs>
        <w:ind w:left="-284" w:right="-248"/>
        <w:jc w:val="both"/>
        <w:rPr>
          <w:rFonts w:asciiTheme="minorHAnsi" w:hAnsiTheme="minorHAnsi" w:cstheme="minorHAnsi"/>
          <w:sz w:val="19"/>
          <w:szCs w:val="19"/>
        </w:rPr>
      </w:pPr>
    </w:p>
    <w:p w14:paraId="3D97EC14" w14:textId="77777777" w:rsidR="000F3A93" w:rsidRPr="00FC7C43" w:rsidRDefault="000F3A93"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Moderation of writing is tracked using </w:t>
      </w:r>
      <w:r w:rsidR="004E6101" w:rsidRPr="00FC7C43">
        <w:rPr>
          <w:rFonts w:asciiTheme="minorHAnsi" w:hAnsiTheme="minorHAnsi" w:cstheme="minorHAnsi"/>
          <w:sz w:val="19"/>
          <w:szCs w:val="19"/>
        </w:rPr>
        <w:t xml:space="preserve">Exemplification </w:t>
      </w:r>
      <w:r w:rsidRPr="00FC7C43">
        <w:rPr>
          <w:rFonts w:asciiTheme="minorHAnsi" w:hAnsiTheme="minorHAnsi" w:cstheme="minorHAnsi"/>
          <w:sz w:val="19"/>
          <w:szCs w:val="19"/>
        </w:rPr>
        <w:t xml:space="preserve">Framework Checklists. The framework </w:t>
      </w:r>
      <w:r w:rsidR="00812E94" w:rsidRPr="00FC7C43">
        <w:rPr>
          <w:rFonts w:asciiTheme="minorHAnsi" w:hAnsiTheme="minorHAnsi" w:cstheme="minorHAnsi"/>
          <w:sz w:val="19"/>
          <w:szCs w:val="19"/>
        </w:rPr>
        <w:t>checklists identify</w:t>
      </w:r>
      <w:r w:rsidRPr="00FC7C43">
        <w:rPr>
          <w:rFonts w:asciiTheme="minorHAnsi" w:hAnsiTheme="minorHAnsi" w:cstheme="minorHAnsi"/>
          <w:sz w:val="19"/>
          <w:szCs w:val="19"/>
        </w:rPr>
        <w:t xml:space="preserve"> the key objectives </w:t>
      </w:r>
      <w:r w:rsidR="00D53C6D" w:rsidRPr="00FC7C43">
        <w:rPr>
          <w:rFonts w:asciiTheme="minorHAnsi" w:hAnsiTheme="minorHAnsi" w:cstheme="minorHAnsi"/>
          <w:sz w:val="19"/>
          <w:szCs w:val="19"/>
        </w:rPr>
        <w:t xml:space="preserve">for each year band and are then used to track and </w:t>
      </w:r>
      <w:r w:rsidRPr="00FC7C43">
        <w:rPr>
          <w:rFonts w:asciiTheme="minorHAnsi" w:hAnsiTheme="minorHAnsi" w:cstheme="minorHAnsi"/>
          <w:sz w:val="19"/>
          <w:szCs w:val="19"/>
        </w:rPr>
        <w:t>indicate how each child is working towards or meeting the age-related standards.</w:t>
      </w:r>
    </w:p>
    <w:p w14:paraId="084897A8" w14:textId="77777777" w:rsidR="00764576" w:rsidRPr="00FC7C43" w:rsidRDefault="00764576" w:rsidP="009D6CEB">
      <w:pPr>
        <w:tabs>
          <w:tab w:val="left" w:pos="1320"/>
        </w:tabs>
        <w:ind w:left="-284" w:right="-248"/>
        <w:jc w:val="both"/>
        <w:rPr>
          <w:rFonts w:asciiTheme="minorHAnsi" w:hAnsiTheme="minorHAnsi" w:cstheme="minorHAnsi"/>
          <w:sz w:val="19"/>
          <w:szCs w:val="19"/>
        </w:rPr>
      </w:pPr>
    </w:p>
    <w:p w14:paraId="63EEBA15" w14:textId="77777777" w:rsidR="00171227" w:rsidRPr="00FC7C43" w:rsidRDefault="00171227"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NFER tests are used in Years 3, 4 and 5 for Reading and Maths, and an online analysis tool is used to inform teaching and learning. NFER Tests provide robust comparative data, allowing us to compare pupils’ performance on an individual, class and curriculum level, and also against the performance of pupils nationally. </w:t>
      </w:r>
      <w:r w:rsidR="00271DBE" w:rsidRPr="00FC7C43">
        <w:rPr>
          <w:rFonts w:asciiTheme="minorHAnsi" w:hAnsiTheme="minorHAnsi" w:cstheme="minorHAnsi"/>
          <w:sz w:val="19"/>
          <w:szCs w:val="19"/>
        </w:rPr>
        <w:t xml:space="preserve">The tests provide an impartial judgement against what we are doing and evidence of progress. </w:t>
      </w:r>
      <w:r w:rsidRPr="00FC7C43">
        <w:rPr>
          <w:rFonts w:asciiTheme="minorHAnsi" w:hAnsiTheme="minorHAnsi" w:cstheme="minorHAnsi"/>
          <w:sz w:val="19"/>
          <w:szCs w:val="19"/>
        </w:rPr>
        <w:t>Teacher and Leaders in the school use the online tracking tool to conduct group analysis for classes, groups, and individual children, which then informs teaching, planning and interventions.</w:t>
      </w:r>
    </w:p>
    <w:p w14:paraId="58659E5B" w14:textId="77777777" w:rsidR="00171227" w:rsidRPr="00FC7C43" w:rsidRDefault="00171227" w:rsidP="009D6CEB">
      <w:pPr>
        <w:tabs>
          <w:tab w:val="left" w:pos="1320"/>
        </w:tabs>
        <w:ind w:left="-284" w:right="-248"/>
        <w:jc w:val="both"/>
        <w:rPr>
          <w:rFonts w:asciiTheme="minorHAnsi" w:hAnsiTheme="minorHAnsi" w:cstheme="minorHAnsi"/>
          <w:sz w:val="19"/>
          <w:szCs w:val="19"/>
        </w:rPr>
      </w:pPr>
    </w:p>
    <w:p w14:paraId="4D78E405" w14:textId="77777777" w:rsidR="00764576" w:rsidRPr="00FC7C43" w:rsidRDefault="00764576"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Alongside our NFER tests, a termly 'Creative Writing Extravaganza' is also included into our assessment schedule. Each term, pupils across the Federation are provided a stimulus to generate ideas for an independent piece of writing. </w:t>
      </w:r>
    </w:p>
    <w:p w14:paraId="31D0814A" w14:textId="77777777" w:rsidR="000F3A93" w:rsidRPr="00FC7C43" w:rsidRDefault="000F3A93" w:rsidP="009D6CEB">
      <w:pPr>
        <w:tabs>
          <w:tab w:val="left" w:pos="1320"/>
        </w:tabs>
        <w:ind w:left="-284" w:right="-248"/>
        <w:jc w:val="both"/>
        <w:rPr>
          <w:rFonts w:asciiTheme="minorHAnsi" w:hAnsiTheme="minorHAnsi" w:cstheme="minorHAnsi"/>
          <w:sz w:val="19"/>
          <w:szCs w:val="19"/>
        </w:rPr>
      </w:pPr>
    </w:p>
    <w:p w14:paraId="26FCB5D2" w14:textId="77777777" w:rsidR="00CD59DC" w:rsidRPr="00FC7C43" w:rsidRDefault="00CD59DC"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To further </w:t>
      </w:r>
      <w:r w:rsidR="004E6101" w:rsidRPr="00FC7C43">
        <w:rPr>
          <w:rFonts w:asciiTheme="minorHAnsi" w:hAnsiTheme="minorHAnsi" w:cstheme="minorHAnsi"/>
          <w:sz w:val="19"/>
          <w:szCs w:val="19"/>
        </w:rPr>
        <w:t xml:space="preserve">validate our teacher assessments, pupils complete termly YARC (Yorkshire Assessment of Reading </w:t>
      </w:r>
      <w:proofErr w:type="gramStart"/>
      <w:r w:rsidR="004E6101" w:rsidRPr="00FC7C43">
        <w:rPr>
          <w:rFonts w:asciiTheme="minorHAnsi" w:hAnsiTheme="minorHAnsi" w:cstheme="minorHAnsi"/>
          <w:sz w:val="19"/>
          <w:szCs w:val="19"/>
        </w:rPr>
        <w:t>For</w:t>
      </w:r>
      <w:proofErr w:type="gramEnd"/>
      <w:r w:rsidR="004E6101" w:rsidRPr="00FC7C43">
        <w:rPr>
          <w:rFonts w:asciiTheme="minorHAnsi" w:hAnsiTheme="minorHAnsi" w:cstheme="minorHAnsi"/>
          <w:sz w:val="19"/>
          <w:szCs w:val="19"/>
        </w:rPr>
        <w:t xml:space="preserve"> Comprehension) assessments to assess in further detail their understanding of words, comprehensive skills and their reading fluency. Children read given passages under timed conditions that allows staff to identify children's reading ages in these areas and how to better target specific skills to develop children's reading through lessons and additional support.</w:t>
      </w:r>
    </w:p>
    <w:p w14:paraId="47D80D22" w14:textId="77777777" w:rsidR="00E0792E" w:rsidRPr="00FC7C43" w:rsidRDefault="00E0792E" w:rsidP="009D6CEB">
      <w:pPr>
        <w:tabs>
          <w:tab w:val="left" w:pos="1320"/>
        </w:tabs>
        <w:ind w:left="-284" w:right="-248"/>
        <w:jc w:val="both"/>
        <w:rPr>
          <w:rFonts w:asciiTheme="minorHAnsi" w:hAnsiTheme="minorHAnsi" w:cstheme="minorHAnsi"/>
          <w:sz w:val="19"/>
          <w:szCs w:val="19"/>
        </w:rPr>
      </w:pPr>
    </w:p>
    <w:p w14:paraId="467CB502" w14:textId="77777777" w:rsidR="007A5DF2" w:rsidRPr="00FC7C43" w:rsidRDefault="007A5DF2" w:rsidP="009D6CEB">
      <w:pPr>
        <w:tabs>
          <w:tab w:val="left" w:pos="1320"/>
        </w:tabs>
        <w:ind w:left="-284" w:right="-248"/>
        <w:jc w:val="both"/>
        <w:rPr>
          <w:rFonts w:asciiTheme="minorHAnsi" w:hAnsiTheme="minorHAnsi" w:cstheme="minorHAnsi"/>
          <w:b/>
          <w:sz w:val="19"/>
          <w:szCs w:val="19"/>
        </w:rPr>
      </w:pPr>
      <w:r w:rsidRPr="00FC7C43">
        <w:rPr>
          <w:rFonts w:asciiTheme="minorHAnsi" w:hAnsiTheme="minorHAnsi" w:cstheme="minorHAnsi"/>
          <w:b/>
          <w:sz w:val="19"/>
          <w:szCs w:val="19"/>
        </w:rPr>
        <w:t>Parental Involvement</w:t>
      </w:r>
    </w:p>
    <w:p w14:paraId="3938D788" w14:textId="77777777" w:rsidR="00AF3E86" w:rsidRPr="00FC7C43" w:rsidRDefault="00AF3E86"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We run parent information sessions on phonics and reading for </w:t>
      </w:r>
      <w:r w:rsidR="007A29B6" w:rsidRPr="00FC7C43">
        <w:rPr>
          <w:rFonts w:asciiTheme="minorHAnsi" w:hAnsiTheme="minorHAnsi" w:cstheme="minorHAnsi"/>
          <w:sz w:val="19"/>
          <w:szCs w:val="19"/>
        </w:rPr>
        <w:t>EYFS and KS1</w:t>
      </w:r>
      <w:r w:rsidRPr="00FC7C43">
        <w:rPr>
          <w:rFonts w:asciiTheme="minorHAnsi" w:hAnsiTheme="minorHAnsi" w:cstheme="minorHAnsi"/>
          <w:sz w:val="19"/>
          <w:szCs w:val="19"/>
        </w:rPr>
        <w:t>,</w:t>
      </w:r>
      <w:r w:rsidR="007A29B6" w:rsidRPr="00FC7C43">
        <w:rPr>
          <w:rFonts w:asciiTheme="minorHAnsi" w:hAnsiTheme="minorHAnsi" w:cstheme="minorHAnsi"/>
          <w:sz w:val="19"/>
          <w:szCs w:val="19"/>
        </w:rPr>
        <w:t xml:space="preserve"> as well as reading and </w:t>
      </w:r>
      <w:r w:rsidRPr="00FC7C43">
        <w:rPr>
          <w:rFonts w:asciiTheme="minorHAnsi" w:hAnsiTheme="minorHAnsi" w:cstheme="minorHAnsi"/>
          <w:sz w:val="19"/>
          <w:szCs w:val="19"/>
        </w:rPr>
        <w:t>SATs meeting</w:t>
      </w:r>
      <w:r w:rsidR="00FC7C43">
        <w:rPr>
          <w:rFonts w:asciiTheme="minorHAnsi" w:hAnsiTheme="minorHAnsi" w:cstheme="minorHAnsi"/>
          <w:sz w:val="19"/>
          <w:szCs w:val="19"/>
        </w:rPr>
        <w:t>s</w:t>
      </w:r>
      <w:r w:rsidRPr="00FC7C43">
        <w:rPr>
          <w:rFonts w:asciiTheme="minorHAnsi" w:hAnsiTheme="minorHAnsi" w:cstheme="minorHAnsi"/>
          <w:sz w:val="19"/>
          <w:szCs w:val="19"/>
        </w:rPr>
        <w:t xml:space="preserve"> for Year </w:t>
      </w:r>
      <w:r w:rsidR="00FC7C43">
        <w:rPr>
          <w:rFonts w:asciiTheme="minorHAnsi" w:hAnsiTheme="minorHAnsi" w:cstheme="minorHAnsi"/>
          <w:sz w:val="19"/>
          <w:szCs w:val="19"/>
        </w:rPr>
        <w:t xml:space="preserve">2 and </w:t>
      </w:r>
      <w:r w:rsidRPr="00FC7C43">
        <w:rPr>
          <w:rFonts w:asciiTheme="minorHAnsi" w:hAnsiTheme="minorHAnsi" w:cstheme="minorHAnsi"/>
          <w:sz w:val="19"/>
          <w:szCs w:val="19"/>
        </w:rPr>
        <w:t>6 parents so that they understand age-related expectations</w:t>
      </w:r>
      <w:r w:rsidR="00FC7C43">
        <w:rPr>
          <w:rFonts w:asciiTheme="minorHAnsi" w:hAnsiTheme="minorHAnsi" w:cstheme="minorHAnsi"/>
          <w:sz w:val="19"/>
          <w:szCs w:val="19"/>
        </w:rPr>
        <w:t xml:space="preserve"> for the end of Key Stage assessments</w:t>
      </w:r>
      <w:r w:rsidRPr="00FC7C43">
        <w:rPr>
          <w:rFonts w:asciiTheme="minorHAnsi" w:hAnsiTheme="minorHAnsi" w:cstheme="minorHAnsi"/>
          <w:sz w:val="19"/>
          <w:szCs w:val="19"/>
        </w:rPr>
        <w:t xml:space="preserve">. </w:t>
      </w:r>
    </w:p>
    <w:p w14:paraId="54B15306" w14:textId="77777777" w:rsidR="00AF3E86" w:rsidRPr="00FC7C43" w:rsidRDefault="00AF3E86" w:rsidP="009D6CEB">
      <w:pPr>
        <w:tabs>
          <w:tab w:val="left" w:pos="1320"/>
        </w:tabs>
        <w:ind w:left="-284" w:right="-248"/>
        <w:jc w:val="both"/>
        <w:rPr>
          <w:rFonts w:asciiTheme="minorHAnsi" w:hAnsiTheme="minorHAnsi" w:cstheme="minorHAnsi"/>
          <w:sz w:val="19"/>
          <w:szCs w:val="19"/>
        </w:rPr>
      </w:pPr>
    </w:p>
    <w:p w14:paraId="31CAE61F" w14:textId="77777777" w:rsidR="00AF3E86" w:rsidRPr="00FC7C43" w:rsidRDefault="00EC7B85" w:rsidP="009D6CEB">
      <w:pPr>
        <w:tabs>
          <w:tab w:val="left" w:pos="1320"/>
        </w:tabs>
        <w:ind w:left="-284" w:right="-248"/>
        <w:jc w:val="both"/>
        <w:rPr>
          <w:rFonts w:asciiTheme="minorHAnsi" w:hAnsiTheme="minorHAnsi" w:cstheme="minorHAnsi"/>
          <w:b/>
          <w:sz w:val="19"/>
          <w:szCs w:val="19"/>
        </w:rPr>
      </w:pPr>
      <w:r w:rsidRPr="00FC7C43">
        <w:rPr>
          <w:rFonts w:asciiTheme="minorHAnsi" w:hAnsiTheme="minorHAnsi" w:cstheme="minorHAnsi"/>
          <w:b/>
          <w:sz w:val="19"/>
          <w:szCs w:val="19"/>
        </w:rPr>
        <w:t xml:space="preserve">Celebrating English across the </w:t>
      </w:r>
      <w:r w:rsidR="00E2125F">
        <w:rPr>
          <w:rFonts w:asciiTheme="minorHAnsi" w:hAnsiTheme="minorHAnsi" w:cstheme="minorHAnsi"/>
          <w:b/>
          <w:sz w:val="19"/>
          <w:szCs w:val="19"/>
        </w:rPr>
        <w:t>school</w:t>
      </w:r>
    </w:p>
    <w:p w14:paraId="4FEAFE0A" w14:textId="77777777" w:rsidR="00AF3E86" w:rsidRPr="00FC7C43" w:rsidRDefault="00AF3E86" w:rsidP="009D6CEB">
      <w:pPr>
        <w:tabs>
          <w:tab w:val="left" w:pos="1320"/>
        </w:tabs>
        <w:ind w:left="-284" w:right="-248"/>
        <w:jc w:val="both"/>
        <w:rPr>
          <w:rFonts w:asciiTheme="minorHAnsi" w:hAnsiTheme="minorHAnsi" w:cstheme="minorHAnsi"/>
          <w:sz w:val="19"/>
          <w:szCs w:val="19"/>
        </w:rPr>
      </w:pPr>
      <w:r w:rsidRPr="00FC7C43">
        <w:rPr>
          <w:rFonts w:asciiTheme="minorHAnsi" w:hAnsiTheme="minorHAnsi" w:cstheme="minorHAnsi"/>
          <w:sz w:val="19"/>
          <w:szCs w:val="19"/>
        </w:rPr>
        <w:t xml:space="preserve">We love to celebrate success of all learners and strive to help all children achieve their goals. Reading is celebrated in classrooms and around school at </w:t>
      </w:r>
      <w:r w:rsidR="00E2125F">
        <w:rPr>
          <w:rFonts w:asciiTheme="minorHAnsi" w:hAnsiTheme="minorHAnsi" w:cstheme="minorHAnsi"/>
          <w:sz w:val="19"/>
          <w:szCs w:val="19"/>
        </w:rPr>
        <w:t>Potton Primary School</w:t>
      </w:r>
      <w:r w:rsidRPr="00FC7C43">
        <w:rPr>
          <w:rFonts w:asciiTheme="minorHAnsi" w:hAnsiTheme="minorHAnsi" w:cstheme="minorHAnsi"/>
          <w:sz w:val="19"/>
          <w:szCs w:val="19"/>
        </w:rPr>
        <w:t>, where our bright and colourful displa</w:t>
      </w:r>
      <w:r w:rsidR="002461E4" w:rsidRPr="00FC7C43">
        <w:rPr>
          <w:rFonts w:asciiTheme="minorHAnsi" w:hAnsiTheme="minorHAnsi" w:cstheme="minorHAnsi"/>
          <w:sz w:val="19"/>
          <w:szCs w:val="19"/>
        </w:rPr>
        <w:t>ys celebrate children’s writing and</w:t>
      </w:r>
      <w:r w:rsidRPr="00FC7C43">
        <w:rPr>
          <w:rFonts w:asciiTheme="minorHAnsi" w:hAnsiTheme="minorHAnsi" w:cstheme="minorHAnsi"/>
          <w:sz w:val="19"/>
          <w:szCs w:val="19"/>
        </w:rPr>
        <w:t xml:space="preserve"> their favourite books.  In addition, throughout the school year our literacy curriculum is enhanced through World Book Day, annual </w:t>
      </w:r>
      <w:r w:rsidR="002461E4" w:rsidRPr="00FC7C43">
        <w:rPr>
          <w:rFonts w:asciiTheme="minorHAnsi" w:hAnsiTheme="minorHAnsi" w:cstheme="minorHAnsi"/>
          <w:sz w:val="19"/>
          <w:szCs w:val="19"/>
        </w:rPr>
        <w:t>Bug Club</w:t>
      </w:r>
      <w:r w:rsidRPr="00FC7C43">
        <w:rPr>
          <w:rFonts w:asciiTheme="minorHAnsi" w:hAnsiTheme="minorHAnsi" w:cstheme="minorHAnsi"/>
          <w:sz w:val="19"/>
          <w:szCs w:val="19"/>
        </w:rPr>
        <w:t xml:space="preserve"> competition</w:t>
      </w:r>
      <w:r w:rsidR="002461E4" w:rsidRPr="00FC7C43">
        <w:rPr>
          <w:rFonts w:asciiTheme="minorHAnsi" w:hAnsiTheme="minorHAnsi" w:cstheme="minorHAnsi"/>
          <w:sz w:val="19"/>
          <w:szCs w:val="19"/>
        </w:rPr>
        <w:t>s</w:t>
      </w:r>
      <w:r w:rsidRPr="00FC7C43">
        <w:rPr>
          <w:rFonts w:asciiTheme="minorHAnsi" w:hAnsiTheme="minorHAnsi" w:cstheme="minorHAnsi"/>
          <w:sz w:val="19"/>
          <w:szCs w:val="19"/>
        </w:rPr>
        <w:t>, parent and governor 1:1 reading, drama workshops and a range of trips and visits which enrich and co</w:t>
      </w:r>
      <w:r w:rsidR="007A5DF2" w:rsidRPr="00FC7C43">
        <w:rPr>
          <w:rFonts w:asciiTheme="minorHAnsi" w:hAnsiTheme="minorHAnsi" w:cstheme="minorHAnsi"/>
          <w:sz w:val="19"/>
          <w:szCs w:val="19"/>
        </w:rPr>
        <w:t>mplement children’s learning.</w:t>
      </w:r>
    </w:p>
    <w:p w14:paraId="0520AA1E" w14:textId="77777777" w:rsidR="00AF3E86" w:rsidRDefault="00AF3E86" w:rsidP="009D6CEB">
      <w:pPr>
        <w:tabs>
          <w:tab w:val="left" w:pos="1320"/>
        </w:tabs>
        <w:ind w:left="-284" w:right="-248"/>
        <w:jc w:val="both"/>
      </w:pPr>
    </w:p>
    <w:p w14:paraId="512AE444" w14:textId="77777777" w:rsidR="00540618" w:rsidRPr="00334A77" w:rsidRDefault="00540618" w:rsidP="00AF3E86">
      <w:pPr>
        <w:tabs>
          <w:tab w:val="left" w:pos="1320"/>
        </w:tabs>
        <w:jc w:val="both"/>
      </w:pPr>
    </w:p>
    <w:sectPr w:rsidR="00540618" w:rsidRPr="00334A77" w:rsidSect="00FC7C43">
      <w:headerReference w:type="default" r:id="rId10"/>
      <w:type w:val="continuous"/>
      <w:pgSz w:w="11910" w:h="16840"/>
      <w:pgMar w:top="1418" w:right="1320" w:bottom="851"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4ED7C9" w14:textId="77777777" w:rsidR="0049487C" w:rsidRDefault="0049487C" w:rsidP="00C248A9">
      <w:r>
        <w:separator/>
      </w:r>
    </w:p>
  </w:endnote>
  <w:endnote w:type="continuationSeparator" w:id="0">
    <w:p w14:paraId="76B9FF64" w14:textId="77777777" w:rsidR="0049487C" w:rsidRDefault="0049487C"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360C5" w14:textId="77777777" w:rsidR="0049487C" w:rsidRDefault="0049487C" w:rsidP="00C248A9">
      <w:r>
        <w:separator/>
      </w:r>
    </w:p>
  </w:footnote>
  <w:footnote w:type="continuationSeparator" w:id="0">
    <w:p w14:paraId="0A855926" w14:textId="77777777" w:rsidR="0049487C" w:rsidRDefault="0049487C"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82A03" w14:textId="77777777" w:rsidR="00E2125F" w:rsidRDefault="00E2125F">
    <w:pPr>
      <w:pStyle w:val="Header"/>
    </w:pPr>
    <w:r>
      <w:rPr>
        <w:noProof/>
        <w:lang w:bidi="ar-SA"/>
      </w:rPr>
      <w:drawing>
        <wp:anchor distT="0" distB="0" distL="114300" distR="114300" simplePos="0" relativeHeight="251658240" behindDoc="1" locked="0" layoutInCell="1" allowOverlap="1" wp14:anchorId="7DB52DAD" wp14:editId="2AA637F7">
          <wp:simplePos x="0" y="0"/>
          <wp:positionH relativeFrom="margin">
            <wp:align>center</wp:align>
          </wp:positionH>
          <wp:positionV relativeFrom="paragraph">
            <wp:posOffset>-281940</wp:posOffset>
          </wp:positionV>
          <wp:extent cx="982980" cy="723900"/>
          <wp:effectExtent l="0" t="0" r="7620" b="0"/>
          <wp:wrapTight wrapText="bothSides">
            <wp:wrapPolygon edited="0">
              <wp:start x="0" y="0"/>
              <wp:lineTo x="0" y="21032"/>
              <wp:lineTo x="21349" y="21032"/>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on Primary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982980" cy="7239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3D46"/>
    <w:multiLevelType w:val="hybridMultilevel"/>
    <w:tmpl w:val="AB64B03C"/>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1" w15:restartNumberingAfterBreak="0">
    <w:nsid w:val="07A62C71"/>
    <w:multiLevelType w:val="hybridMultilevel"/>
    <w:tmpl w:val="5B24DAB8"/>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 w15:restartNumberingAfterBreak="0">
    <w:nsid w:val="1B2D317C"/>
    <w:multiLevelType w:val="hybridMultilevel"/>
    <w:tmpl w:val="39E8E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F3C4E"/>
    <w:multiLevelType w:val="hybridMultilevel"/>
    <w:tmpl w:val="7CE00DE2"/>
    <w:lvl w:ilvl="0" w:tplc="08090003">
      <w:start w:val="1"/>
      <w:numFmt w:val="bullet"/>
      <w:lvlText w:val="o"/>
      <w:lvlJc w:val="left"/>
      <w:pPr>
        <w:ind w:left="436" w:hanging="360"/>
      </w:pPr>
      <w:rPr>
        <w:rFonts w:ascii="Courier New" w:hAnsi="Courier New" w:cs="Courier New"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671817"/>
    <w:multiLevelType w:val="hybridMultilevel"/>
    <w:tmpl w:val="B532E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B39DF"/>
    <w:multiLevelType w:val="hybridMultilevel"/>
    <w:tmpl w:val="D5CE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205647"/>
    <w:multiLevelType w:val="hybridMultilevel"/>
    <w:tmpl w:val="411C3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2"/>
  </w:num>
  <w:num w:numId="5">
    <w:abstractNumId w:val="6"/>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0032E8"/>
    <w:rsid w:val="000F3A93"/>
    <w:rsid w:val="00117EB7"/>
    <w:rsid w:val="00171227"/>
    <w:rsid w:val="00193CCD"/>
    <w:rsid w:val="001D63FB"/>
    <w:rsid w:val="00212A52"/>
    <w:rsid w:val="002461E4"/>
    <w:rsid w:val="00271DBE"/>
    <w:rsid w:val="00327547"/>
    <w:rsid w:val="00334A77"/>
    <w:rsid w:val="00386B13"/>
    <w:rsid w:val="00433536"/>
    <w:rsid w:val="00462A5A"/>
    <w:rsid w:val="00482B7B"/>
    <w:rsid w:val="0049487C"/>
    <w:rsid w:val="004E6101"/>
    <w:rsid w:val="00540618"/>
    <w:rsid w:val="005A6455"/>
    <w:rsid w:val="00623711"/>
    <w:rsid w:val="006F2770"/>
    <w:rsid w:val="00764576"/>
    <w:rsid w:val="00776342"/>
    <w:rsid w:val="007A29B6"/>
    <w:rsid w:val="007A5DF2"/>
    <w:rsid w:val="00812E94"/>
    <w:rsid w:val="009D6CEB"/>
    <w:rsid w:val="00A07DD9"/>
    <w:rsid w:val="00A54E13"/>
    <w:rsid w:val="00A663EA"/>
    <w:rsid w:val="00AF3E86"/>
    <w:rsid w:val="00B65B58"/>
    <w:rsid w:val="00BC1499"/>
    <w:rsid w:val="00C2321B"/>
    <w:rsid w:val="00C248A9"/>
    <w:rsid w:val="00C838CF"/>
    <w:rsid w:val="00CA2A0F"/>
    <w:rsid w:val="00CA435B"/>
    <w:rsid w:val="00CD042C"/>
    <w:rsid w:val="00CD59DC"/>
    <w:rsid w:val="00D25AAA"/>
    <w:rsid w:val="00D368EF"/>
    <w:rsid w:val="00D53C6D"/>
    <w:rsid w:val="00D56FEE"/>
    <w:rsid w:val="00D83249"/>
    <w:rsid w:val="00D90CC7"/>
    <w:rsid w:val="00DB69CE"/>
    <w:rsid w:val="00E02DC2"/>
    <w:rsid w:val="00E0792E"/>
    <w:rsid w:val="00E2125F"/>
    <w:rsid w:val="00E5777B"/>
    <w:rsid w:val="00EC7B85"/>
    <w:rsid w:val="00ED6865"/>
    <w:rsid w:val="00F225A2"/>
    <w:rsid w:val="00FC282E"/>
    <w:rsid w:val="00FC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D194282"/>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24880">
      <w:bodyDiv w:val="1"/>
      <w:marLeft w:val="0"/>
      <w:marRight w:val="0"/>
      <w:marTop w:val="0"/>
      <w:marBottom w:val="0"/>
      <w:divBdr>
        <w:top w:val="none" w:sz="0" w:space="0" w:color="auto"/>
        <w:left w:val="none" w:sz="0" w:space="0" w:color="auto"/>
        <w:bottom w:val="none" w:sz="0" w:space="0" w:color="auto"/>
        <w:right w:val="none" w:sz="0" w:space="0" w:color="auto"/>
      </w:divBdr>
    </w:div>
    <w:div w:id="258493129">
      <w:bodyDiv w:val="1"/>
      <w:marLeft w:val="0"/>
      <w:marRight w:val="0"/>
      <w:marTop w:val="0"/>
      <w:marBottom w:val="0"/>
      <w:divBdr>
        <w:top w:val="none" w:sz="0" w:space="0" w:color="auto"/>
        <w:left w:val="none" w:sz="0" w:space="0" w:color="auto"/>
        <w:bottom w:val="none" w:sz="0" w:space="0" w:color="auto"/>
        <w:right w:val="none" w:sz="0" w:space="0" w:color="auto"/>
      </w:divBdr>
      <w:divsChild>
        <w:div w:id="1161240912">
          <w:marLeft w:val="0"/>
          <w:marRight w:val="0"/>
          <w:marTop w:val="0"/>
          <w:marBottom w:val="0"/>
          <w:divBdr>
            <w:top w:val="none" w:sz="0" w:space="0" w:color="auto"/>
            <w:left w:val="none" w:sz="0" w:space="0" w:color="auto"/>
            <w:bottom w:val="none" w:sz="0" w:space="0" w:color="auto"/>
            <w:right w:val="none" w:sz="0" w:space="0" w:color="auto"/>
          </w:divBdr>
        </w:div>
        <w:div w:id="359011829">
          <w:marLeft w:val="0"/>
          <w:marRight w:val="0"/>
          <w:marTop w:val="0"/>
          <w:marBottom w:val="0"/>
          <w:divBdr>
            <w:top w:val="none" w:sz="0" w:space="0" w:color="auto"/>
            <w:left w:val="none" w:sz="0" w:space="0" w:color="auto"/>
            <w:bottom w:val="none" w:sz="0" w:space="0" w:color="auto"/>
            <w:right w:val="none" w:sz="0" w:space="0" w:color="auto"/>
          </w:divBdr>
        </w:div>
        <w:div w:id="1999112379">
          <w:marLeft w:val="0"/>
          <w:marRight w:val="0"/>
          <w:marTop w:val="0"/>
          <w:marBottom w:val="0"/>
          <w:divBdr>
            <w:top w:val="none" w:sz="0" w:space="0" w:color="auto"/>
            <w:left w:val="none" w:sz="0" w:space="0" w:color="auto"/>
            <w:bottom w:val="none" w:sz="0" w:space="0" w:color="auto"/>
            <w:right w:val="none" w:sz="0" w:space="0" w:color="auto"/>
          </w:divBdr>
        </w:div>
      </w:divsChild>
    </w:div>
    <w:div w:id="390425441">
      <w:bodyDiv w:val="1"/>
      <w:marLeft w:val="0"/>
      <w:marRight w:val="0"/>
      <w:marTop w:val="0"/>
      <w:marBottom w:val="0"/>
      <w:divBdr>
        <w:top w:val="none" w:sz="0" w:space="0" w:color="auto"/>
        <w:left w:val="none" w:sz="0" w:space="0" w:color="auto"/>
        <w:bottom w:val="none" w:sz="0" w:space="0" w:color="auto"/>
        <w:right w:val="none" w:sz="0" w:space="0" w:color="auto"/>
      </w:divBdr>
      <w:divsChild>
        <w:div w:id="1152478371">
          <w:marLeft w:val="0"/>
          <w:marRight w:val="0"/>
          <w:marTop w:val="0"/>
          <w:marBottom w:val="0"/>
          <w:divBdr>
            <w:top w:val="none" w:sz="0" w:space="0" w:color="auto"/>
            <w:left w:val="none" w:sz="0" w:space="0" w:color="auto"/>
            <w:bottom w:val="none" w:sz="0" w:space="0" w:color="auto"/>
            <w:right w:val="none" w:sz="0" w:space="0" w:color="auto"/>
          </w:divBdr>
        </w:div>
        <w:div w:id="1495802853">
          <w:marLeft w:val="0"/>
          <w:marRight w:val="0"/>
          <w:marTop w:val="0"/>
          <w:marBottom w:val="0"/>
          <w:divBdr>
            <w:top w:val="none" w:sz="0" w:space="0" w:color="auto"/>
            <w:left w:val="none" w:sz="0" w:space="0" w:color="auto"/>
            <w:bottom w:val="none" w:sz="0" w:space="0" w:color="auto"/>
            <w:right w:val="none" w:sz="0" w:space="0" w:color="auto"/>
          </w:divBdr>
        </w:div>
        <w:div w:id="650214972">
          <w:marLeft w:val="0"/>
          <w:marRight w:val="0"/>
          <w:marTop w:val="0"/>
          <w:marBottom w:val="0"/>
          <w:divBdr>
            <w:top w:val="none" w:sz="0" w:space="0" w:color="auto"/>
            <w:left w:val="none" w:sz="0" w:space="0" w:color="auto"/>
            <w:bottom w:val="none" w:sz="0" w:space="0" w:color="auto"/>
            <w:right w:val="none" w:sz="0" w:space="0" w:color="auto"/>
          </w:divBdr>
        </w:div>
      </w:divsChild>
    </w:div>
    <w:div w:id="760954827">
      <w:bodyDiv w:val="1"/>
      <w:marLeft w:val="0"/>
      <w:marRight w:val="0"/>
      <w:marTop w:val="0"/>
      <w:marBottom w:val="0"/>
      <w:divBdr>
        <w:top w:val="none" w:sz="0" w:space="0" w:color="auto"/>
        <w:left w:val="none" w:sz="0" w:space="0" w:color="auto"/>
        <w:bottom w:val="none" w:sz="0" w:space="0" w:color="auto"/>
        <w:right w:val="none" w:sz="0" w:space="0" w:color="auto"/>
      </w:divBdr>
      <w:divsChild>
        <w:div w:id="619266413">
          <w:marLeft w:val="0"/>
          <w:marRight w:val="0"/>
          <w:marTop w:val="0"/>
          <w:marBottom w:val="0"/>
          <w:divBdr>
            <w:top w:val="none" w:sz="0" w:space="0" w:color="auto"/>
            <w:left w:val="none" w:sz="0" w:space="0" w:color="auto"/>
            <w:bottom w:val="none" w:sz="0" w:space="0" w:color="auto"/>
            <w:right w:val="none" w:sz="0" w:space="0" w:color="auto"/>
          </w:divBdr>
        </w:div>
        <w:div w:id="139931225">
          <w:marLeft w:val="0"/>
          <w:marRight w:val="0"/>
          <w:marTop w:val="0"/>
          <w:marBottom w:val="0"/>
          <w:divBdr>
            <w:top w:val="none" w:sz="0" w:space="0" w:color="auto"/>
            <w:left w:val="none" w:sz="0" w:space="0" w:color="auto"/>
            <w:bottom w:val="none" w:sz="0" w:space="0" w:color="auto"/>
            <w:right w:val="none" w:sz="0" w:space="0" w:color="auto"/>
          </w:divBdr>
        </w:div>
        <w:div w:id="644433082">
          <w:marLeft w:val="0"/>
          <w:marRight w:val="0"/>
          <w:marTop w:val="0"/>
          <w:marBottom w:val="0"/>
          <w:divBdr>
            <w:top w:val="none" w:sz="0" w:space="0" w:color="auto"/>
            <w:left w:val="none" w:sz="0" w:space="0" w:color="auto"/>
            <w:bottom w:val="none" w:sz="0" w:space="0" w:color="auto"/>
            <w:right w:val="none" w:sz="0" w:space="0" w:color="auto"/>
          </w:divBdr>
        </w:div>
      </w:divsChild>
    </w:div>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 w:id="1969387342">
      <w:bodyDiv w:val="1"/>
      <w:marLeft w:val="0"/>
      <w:marRight w:val="0"/>
      <w:marTop w:val="0"/>
      <w:marBottom w:val="0"/>
      <w:divBdr>
        <w:top w:val="none" w:sz="0" w:space="0" w:color="auto"/>
        <w:left w:val="none" w:sz="0" w:space="0" w:color="auto"/>
        <w:bottom w:val="none" w:sz="0" w:space="0" w:color="auto"/>
        <w:right w:val="none" w:sz="0" w:space="0" w:color="auto"/>
      </w:divBdr>
    </w:div>
    <w:div w:id="2101220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61BC7B83CC404CABD519BBDACE1718" ma:contentTypeVersion="14" ma:contentTypeDescription="Create a new document." ma:contentTypeScope="" ma:versionID="0fbdc6e07e7a0f13f2d9c39bcb4f63f0">
  <xsd:schema xmlns:xsd="http://www.w3.org/2001/XMLSchema" xmlns:xs="http://www.w3.org/2001/XMLSchema" xmlns:p="http://schemas.microsoft.com/office/2006/metadata/properties" xmlns:ns3="534e98cf-cfe7-4dfd-ac24-521449397670" xmlns:ns4="a706ec4a-9bc6-41ca-ac46-7fcf5d38a37a" targetNamespace="http://schemas.microsoft.com/office/2006/metadata/properties" ma:root="true" ma:fieldsID="1d3d0f6160f3af35a47ca3c2a0a46a54" ns3:_="" ns4:_="">
    <xsd:import namespace="534e98cf-cfe7-4dfd-ac24-521449397670"/>
    <xsd:import namespace="a706ec4a-9bc6-41ca-ac46-7fcf5d38a37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4e98cf-cfe7-4dfd-ac24-5214493976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06ec4a-9bc6-41ca-ac46-7fcf5d38a37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34e98cf-cfe7-4dfd-ac24-521449397670" xsi:nil="true"/>
  </documentManagement>
</p:properties>
</file>

<file path=customXml/itemProps1.xml><?xml version="1.0" encoding="utf-8"?>
<ds:datastoreItem xmlns:ds="http://schemas.openxmlformats.org/officeDocument/2006/customXml" ds:itemID="{4DE26306-8B9B-4F2E-B8B2-D396EA078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4e98cf-cfe7-4dfd-ac24-521449397670"/>
    <ds:schemaRef ds:uri="a706ec4a-9bc6-41ca-ac46-7fcf5d38a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11D4A3-2EE5-461D-BB1C-4155A8BC77B1}">
  <ds:schemaRefs>
    <ds:schemaRef ds:uri="http://schemas.microsoft.com/sharepoint/v3/contenttype/forms"/>
  </ds:schemaRefs>
</ds:datastoreItem>
</file>

<file path=customXml/itemProps3.xml><?xml version="1.0" encoding="utf-8"?>
<ds:datastoreItem xmlns:ds="http://schemas.openxmlformats.org/officeDocument/2006/customXml" ds:itemID="{BF2D2310-63DF-4BE5-90FF-C91FF2A164ED}">
  <ds:schemaRefs>
    <ds:schemaRef ds:uri="http://www.w3.org/XML/1998/namespace"/>
    <ds:schemaRef ds:uri="http://schemas.microsoft.com/office/2006/metadata/properties"/>
    <ds:schemaRef ds:uri="http://schemas.microsoft.com/office/2006/documentManagement/types"/>
    <ds:schemaRef ds:uri="http://purl.org/dc/dcmitype/"/>
    <ds:schemaRef ds:uri="http://purl.org/dc/terms/"/>
    <ds:schemaRef ds:uri="534e98cf-cfe7-4dfd-ac24-521449397670"/>
    <ds:schemaRef ds:uri="a706ec4a-9bc6-41ca-ac46-7fcf5d38a37a"/>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Stephen Boyd</cp:lastModifiedBy>
  <cp:revision>2</cp:revision>
  <cp:lastPrinted>2020-09-09T13:11:00Z</cp:lastPrinted>
  <dcterms:created xsi:type="dcterms:W3CDTF">2023-09-12T12:23:00Z</dcterms:created>
  <dcterms:modified xsi:type="dcterms:W3CDTF">2023-09-12T12:23:00Z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y fmtid="{D5CDD505-2E9C-101B-9397-08002B2CF9AE}" pid="5" name="ContentTypeId">
    <vt:lpwstr>0x0101004061BC7B83CC404CABD519BBDACE1718</vt:lpwstr>
  </property>
</Properties>
</file>